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136C8" w14:textId="77777777" w:rsidR="00F53848" w:rsidRDefault="00F53848" w:rsidP="000902B4">
      <w:pPr>
        <w:tabs>
          <w:tab w:val="left" w:pos="9072"/>
        </w:tabs>
        <w:spacing w:after="240" w:line="360" w:lineRule="auto"/>
        <w:ind w:right="-46"/>
        <w:jc w:val="center"/>
        <w:rPr>
          <w:rFonts w:ascii="Verdana" w:hAnsi="Verdana"/>
          <w:b/>
          <w:bCs/>
          <w:color w:val="414141"/>
        </w:rPr>
      </w:pPr>
    </w:p>
    <w:p w14:paraId="7F3F9219" w14:textId="03DF1FBD" w:rsidR="00B66667" w:rsidRPr="00B07238" w:rsidRDefault="00C64A90" w:rsidP="000902B4">
      <w:pPr>
        <w:tabs>
          <w:tab w:val="left" w:pos="9072"/>
        </w:tabs>
        <w:spacing w:after="240" w:line="360" w:lineRule="auto"/>
        <w:ind w:right="-46"/>
        <w:jc w:val="center"/>
        <w:rPr>
          <w:rFonts w:ascii="Verdana" w:hAnsi="Verdana"/>
          <w:b/>
          <w:bCs/>
          <w:color w:val="414141"/>
          <w:spacing w:val="8"/>
        </w:rPr>
      </w:pPr>
      <w:r w:rsidRPr="00B07238">
        <w:rPr>
          <w:rFonts w:ascii="Verdana" w:hAnsi="Verdana"/>
          <w:b/>
          <w:bCs/>
          <w:color w:val="414141"/>
        </w:rPr>
        <w:t>MEMORANDUM</w:t>
      </w:r>
      <w:r w:rsidRPr="00B07238">
        <w:rPr>
          <w:rFonts w:ascii="Verdana" w:hAnsi="Verdana"/>
          <w:b/>
          <w:bCs/>
          <w:color w:val="414141"/>
          <w:spacing w:val="-10"/>
        </w:rPr>
        <w:t xml:space="preserve"> </w:t>
      </w:r>
      <w:r w:rsidRPr="00B07238">
        <w:rPr>
          <w:rFonts w:ascii="Verdana" w:hAnsi="Verdana"/>
          <w:b/>
          <w:bCs/>
          <w:color w:val="414141"/>
        </w:rPr>
        <w:t>OF</w:t>
      </w:r>
      <w:r w:rsidRPr="00B07238">
        <w:rPr>
          <w:rFonts w:ascii="Verdana" w:hAnsi="Verdana"/>
          <w:b/>
          <w:bCs/>
          <w:color w:val="414141"/>
          <w:spacing w:val="10"/>
        </w:rPr>
        <w:t xml:space="preserve"> </w:t>
      </w:r>
      <w:r w:rsidRPr="00B07238">
        <w:rPr>
          <w:rFonts w:ascii="Verdana" w:hAnsi="Verdana"/>
          <w:b/>
          <w:bCs/>
          <w:color w:val="414141"/>
        </w:rPr>
        <w:t>UNDERSTANDING</w:t>
      </w:r>
    </w:p>
    <w:p w14:paraId="6C4A7BF3" w14:textId="7DECC49C" w:rsidR="00C64A90" w:rsidRPr="00B07238" w:rsidRDefault="00C64A90" w:rsidP="000902B4">
      <w:pPr>
        <w:tabs>
          <w:tab w:val="left" w:pos="9072"/>
        </w:tabs>
        <w:spacing w:after="240" w:line="360" w:lineRule="auto"/>
        <w:ind w:right="-46"/>
        <w:jc w:val="center"/>
        <w:rPr>
          <w:rFonts w:ascii="Verdana" w:hAnsi="Verdana"/>
          <w:b/>
        </w:rPr>
      </w:pPr>
      <w:r w:rsidRPr="00B07238">
        <w:rPr>
          <w:rFonts w:ascii="Verdana" w:hAnsi="Verdana"/>
          <w:b/>
          <w:color w:val="414141"/>
          <w:spacing w:val="-2"/>
        </w:rPr>
        <w:t>BETWEEN</w:t>
      </w:r>
    </w:p>
    <w:p w14:paraId="0081F957" w14:textId="77777777" w:rsidR="00C64A90" w:rsidRPr="00B07238" w:rsidRDefault="00C64A90" w:rsidP="000902B4">
      <w:pPr>
        <w:tabs>
          <w:tab w:val="left" w:pos="9072"/>
        </w:tabs>
        <w:spacing w:after="240" w:line="360" w:lineRule="auto"/>
        <w:ind w:right="-46"/>
        <w:jc w:val="center"/>
        <w:rPr>
          <w:rFonts w:ascii="Verdana" w:hAnsi="Verdana"/>
          <w:b/>
          <w:color w:val="3D3D3D"/>
        </w:rPr>
      </w:pPr>
      <w:r w:rsidRPr="00B07238">
        <w:rPr>
          <w:rFonts w:ascii="Verdana" w:hAnsi="Verdana"/>
          <w:b/>
          <w:color w:val="3D3D3D"/>
        </w:rPr>
        <w:t>THE</w:t>
      </w:r>
      <w:r w:rsidRPr="00B07238">
        <w:rPr>
          <w:rFonts w:ascii="Verdana" w:hAnsi="Verdana"/>
          <w:b/>
          <w:color w:val="3D3D3D"/>
          <w:spacing w:val="-3"/>
        </w:rPr>
        <w:t xml:space="preserve"> </w:t>
      </w:r>
      <w:r w:rsidRPr="00B07238">
        <w:rPr>
          <w:rFonts w:ascii="Verdana" w:hAnsi="Verdana"/>
          <w:b/>
          <w:color w:val="3D3D3D"/>
        </w:rPr>
        <w:t>NATIONAL ANTI-CORRUPTION COMMISSION</w:t>
      </w:r>
    </w:p>
    <w:p w14:paraId="15472CFD" w14:textId="539B5F63" w:rsidR="0050455D" w:rsidRPr="00B07238" w:rsidRDefault="00C64A90" w:rsidP="000902B4">
      <w:pPr>
        <w:tabs>
          <w:tab w:val="left" w:pos="9072"/>
        </w:tabs>
        <w:spacing w:after="240" w:line="360" w:lineRule="auto"/>
        <w:ind w:right="-46"/>
        <w:jc w:val="center"/>
        <w:rPr>
          <w:rFonts w:ascii="Verdana" w:hAnsi="Verdana"/>
          <w:b/>
          <w:color w:val="3D3D3D"/>
        </w:rPr>
      </w:pPr>
      <w:r w:rsidRPr="00B07238">
        <w:rPr>
          <w:rFonts w:ascii="Verdana" w:hAnsi="Verdana"/>
          <w:b/>
          <w:color w:val="3D3D3D"/>
        </w:rPr>
        <w:t>AND</w:t>
      </w:r>
    </w:p>
    <w:p w14:paraId="6695AA18" w14:textId="79284E3E" w:rsidR="00C64A90" w:rsidRPr="00B07238" w:rsidRDefault="00C64A90" w:rsidP="000902B4">
      <w:pPr>
        <w:widowControl/>
        <w:tabs>
          <w:tab w:val="left" w:pos="9072"/>
        </w:tabs>
        <w:spacing w:after="240" w:line="360" w:lineRule="auto"/>
        <w:ind w:right="-46"/>
        <w:jc w:val="center"/>
        <w:rPr>
          <w:rFonts w:ascii="Verdana" w:hAnsi="Verdana"/>
          <w:b/>
          <w:bCs/>
        </w:rPr>
      </w:pPr>
      <w:r w:rsidRPr="00B07238">
        <w:rPr>
          <w:rFonts w:ascii="Verdana" w:hAnsi="Verdana"/>
          <w:b/>
          <w:bCs/>
          <w:color w:val="3D3D3D"/>
        </w:rPr>
        <w:t>THE INSPECTOR OF</w:t>
      </w:r>
      <w:r w:rsidRPr="00B07238">
        <w:rPr>
          <w:rFonts w:ascii="Verdana" w:hAnsi="Verdana"/>
          <w:b/>
          <w:bCs/>
          <w:color w:val="3D3D3D"/>
          <w:spacing w:val="4"/>
        </w:rPr>
        <w:t xml:space="preserve"> </w:t>
      </w:r>
      <w:r w:rsidRPr="00B07238">
        <w:rPr>
          <w:rFonts w:ascii="Verdana" w:hAnsi="Verdana"/>
          <w:b/>
          <w:bCs/>
          <w:color w:val="3D3D3D"/>
        </w:rPr>
        <w:t>THE</w:t>
      </w:r>
      <w:r w:rsidRPr="00B07238">
        <w:rPr>
          <w:rFonts w:ascii="Verdana" w:hAnsi="Verdana"/>
          <w:b/>
          <w:bCs/>
          <w:color w:val="3D3D3D"/>
          <w:spacing w:val="-7"/>
        </w:rPr>
        <w:t xml:space="preserve"> NATIONAL ANTI-CORRUPTION</w:t>
      </w:r>
      <w:r w:rsidR="00B66667" w:rsidRPr="00B07238">
        <w:rPr>
          <w:rFonts w:ascii="Verdana" w:hAnsi="Verdana"/>
          <w:b/>
          <w:bCs/>
          <w:color w:val="3D3D3D"/>
          <w:spacing w:val="-7"/>
        </w:rPr>
        <w:t xml:space="preserve"> </w:t>
      </w:r>
      <w:r w:rsidRPr="00B07238">
        <w:rPr>
          <w:rFonts w:ascii="Verdana" w:hAnsi="Verdana"/>
          <w:b/>
          <w:bCs/>
          <w:color w:val="3D3D3D"/>
          <w:spacing w:val="-7"/>
        </w:rPr>
        <w:t>COMMISSION</w:t>
      </w:r>
    </w:p>
    <w:p w14:paraId="44748C68" w14:textId="77777777" w:rsidR="00C64A90" w:rsidRPr="00B07238" w:rsidRDefault="00C64A90" w:rsidP="00D271F6">
      <w:pPr>
        <w:pStyle w:val="BodyText"/>
        <w:spacing w:after="240" w:line="360" w:lineRule="auto"/>
        <w:rPr>
          <w:rFonts w:ascii="Verdana" w:hAnsi="Verdana"/>
          <w:b/>
          <w:sz w:val="22"/>
          <w:szCs w:val="22"/>
        </w:rPr>
      </w:pPr>
    </w:p>
    <w:p w14:paraId="5332CB19" w14:textId="74B69430" w:rsidR="00C64A90" w:rsidRDefault="00C64A90" w:rsidP="00D271F6">
      <w:pPr>
        <w:pStyle w:val="BodyText"/>
        <w:spacing w:after="240" w:line="360" w:lineRule="auto"/>
        <w:ind w:right="120"/>
        <w:jc w:val="both"/>
        <w:rPr>
          <w:rFonts w:ascii="Verdana" w:hAnsi="Verdana"/>
          <w:sz w:val="22"/>
          <w:szCs w:val="22"/>
        </w:rPr>
      </w:pPr>
      <w:r w:rsidRPr="00B07238">
        <w:rPr>
          <w:rFonts w:ascii="Verdana" w:hAnsi="Verdana"/>
          <w:sz w:val="22"/>
          <w:szCs w:val="22"/>
        </w:rPr>
        <w:t>This Memorandum of Understanding ("MOU") is made on the</w:t>
      </w:r>
      <w:r w:rsidR="00990CD3" w:rsidRPr="00B07238">
        <w:rPr>
          <w:rFonts w:ascii="Verdana" w:hAnsi="Verdana"/>
          <w:sz w:val="22"/>
          <w:szCs w:val="22"/>
        </w:rPr>
        <w:t xml:space="preserve"> </w:t>
      </w:r>
      <w:r w:rsidR="00642198">
        <w:rPr>
          <w:rFonts w:ascii="Verdana" w:hAnsi="Verdana"/>
          <w:sz w:val="22"/>
          <w:szCs w:val="22"/>
        </w:rPr>
        <w:t xml:space="preserve">Fifth Day </w:t>
      </w:r>
      <w:r w:rsidRPr="00B07238">
        <w:rPr>
          <w:rFonts w:ascii="Verdana" w:hAnsi="Verdana"/>
          <w:sz w:val="22"/>
          <w:szCs w:val="22"/>
        </w:rPr>
        <w:t xml:space="preserve">of </w:t>
      </w:r>
      <w:r w:rsidR="00642198">
        <w:rPr>
          <w:rFonts w:ascii="Verdana" w:hAnsi="Verdana"/>
          <w:sz w:val="22"/>
          <w:szCs w:val="22"/>
        </w:rPr>
        <w:t xml:space="preserve">February </w:t>
      </w:r>
      <w:r w:rsidRPr="00B07238">
        <w:rPr>
          <w:rFonts w:ascii="Verdana" w:hAnsi="Verdana"/>
          <w:sz w:val="22"/>
          <w:szCs w:val="22"/>
        </w:rPr>
        <w:t>202</w:t>
      </w:r>
      <w:r w:rsidR="006B45C3">
        <w:rPr>
          <w:rFonts w:ascii="Verdana" w:hAnsi="Verdana"/>
          <w:sz w:val="22"/>
          <w:szCs w:val="22"/>
        </w:rPr>
        <w:t>4</w:t>
      </w:r>
      <w:r w:rsidRPr="00B07238">
        <w:rPr>
          <w:rFonts w:ascii="Verdana" w:hAnsi="Verdana"/>
          <w:sz w:val="22"/>
          <w:szCs w:val="22"/>
        </w:rPr>
        <w:t xml:space="preserve"> between the National Anti-Corruption Commission ("the Commission"</w:t>
      </w:r>
      <w:r w:rsidR="00C87694">
        <w:rPr>
          <w:rFonts w:ascii="Verdana" w:hAnsi="Verdana"/>
          <w:sz w:val="22"/>
          <w:szCs w:val="22"/>
        </w:rPr>
        <w:t xml:space="preserve"> or “NACC”</w:t>
      </w:r>
      <w:r w:rsidRPr="00B07238">
        <w:rPr>
          <w:rFonts w:ascii="Verdana" w:hAnsi="Verdana"/>
          <w:sz w:val="22"/>
          <w:szCs w:val="22"/>
        </w:rPr>
        <w:t>) and the Inspector of the National Anti-Corruption Commission ("the Inspector").</w:t>
      </w:r>
    </w:p>
    <w:p w14:paraId="259D2A02" w14:textId="2CEC4B87" w:rsidR="000D241F" w:rsidRDefault="000D241F" w:rsidP="00D271F6">
      <w:pPr>
        <w:pStyle w:val="BodyText"/>
        <w:spacing w:after="240" w:line="360" w:lineRule="auto"/>
        <w:ind w:right="120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BACKGROUND</w:t>
      </w:r>
    </w:p>
    <w:p w14:paraId="22E5F9ED" w14:textId="34555120" w:rsidR="000D241F" w:rsidRPr="00CD7EC7" w:rsidRDefault="000D241F" w:rsidP="00CB4E85">
      <w:pPr>
        <w:pStyle w:val="BodyText"/>
        <w:numPr>
          <w:ilvl w:val="0"/>
          <w:numId w:val="21"/>
        </w:numPr>
        <w:spacing w:after="240" w:line="360" w:lineRule="auto"/>
        <w:ind w:left="567" w:right="120" w:hanging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Under the </w:t>
      </w:r>
      <w:r w:rsidRPr="00CB4E85">
        <w:rPr>
          <w:rFonts w:ascii="Verdana" w:hAnsi="Verdana"/>
          <w:i/>
          <w:iCs/>
          <w:sz w:val="22"/>
          <w:szCs w:val="22"/>
        </w:rPr>
        <w:t>National Anti-Corruption Commission Act 2022</w:t>
      </w:r>
      <w:r>
        <w:rPr>
          <w:rFonts w:ascii="Verdana" w:hAnsi="Verdana"/>
          <w:sz w:val="22"/>
          <w:szCs w:val="22"/>
        </w:rPr>
        <w:t xml:space="preserve"> (Cth) (“the Act</w:t>
      </w:r>
      <w:r w:rsidR="0068108F">
        <w:rPr>
          <w:rFonts w:ascii="Verdana" w:hAnsi="Verdana"/>
          <w:sz w:val="22"/>
          <w:szCs w:val="22"/>
        </w:rPr>
        <w:t>”</w:t>
      </w:r>
      <w:r>
        <w:rPr>
          <w:rFonts w:ascii="Verdana" w:hAnsi="Verdana"/>
          <w:sz w:val="22"/>
          <w:szCs w:val="22"/>
        </w:rPr>
        <w:t xml:space="preserve">), the Inspector </w:t>
      </w:r>
      <w:r w:rsidR="0068108F">
        <w:rPr>
          <w:rFonts w:ascii="Verdana" w:hAnsi="Verdana"/>
          <w:sz w:val="22"/>
          <w:szCs w:val="22"/>
        </w:rPr>
        <w:t>oversees</w:t>
      </w:r>
      <w:r>
        <w:rPr>
          <w:rFonts w:ascii="Verdana" w:hAnsi="Verdana"/>
          <w:sz w:val="22"/>
          <w:szCs w:val="22"/>
        </w:rPr>
        <w:t xml:space="preserve"> the work of the Commission, </w:t>
      </w:r>
      <w:proofErr w:type="gramStart"/>
      <w:r>
        <w:rPr>
          <w:rFonts w:ascii="Verdana" w:hAnsi="Verdana"/>
          <w:sz w:val="22"/>
          <w:szCs w:val="22"/>
        </w:rPr>
        <w:t xml:space="preserve">in particular </w:t>
      </w:r>
      <w:r w:rsidR="0068108F">
        <w:rPr>
          <w:rFonts w:ascii="Verdana" w:hAnsi="Verdana"/>
          <w:sz w:val="22"/>
          <w:szCs w:val="22"/>
        </w:rPr>
        <w:t>regarding</w:t>
      </w:r>
      <w:proofErr w:type="gramEnd"/>
      <w:r>
        <w:rPr>
          <w:rFonts w:ascii="Verdana" w:hAnsi="Verdana"/>
          <w:sz w:val="22"/>
          <w:szCs w:val="22"/>
        </w:rPr>
        <w:t xml:space="preserve"> corruption issues and complaints relating to the Commission, and has the functions set out in s 184 of the Act.</w:t>
      </w:r>
    </w:p>
    <w:p w14:paraId="1956FF3B" w14:textId="1626286D" w:rsidR="00411EAD" w:rsidRPr="0048405D" w:rsidRDefault="00411EAD" w:rsidP="007B3F8F">
      <w:pPr>
        <w:pStyle w:val="BodyText"/>
        <w:numPr>
          <w:ilvl w:val="0"/>
          <w:numId w:val="21"/>
        </w:numPr>
        <w:spacing w:after="240" w:line="360" w:lineRule="auto"/>
        <w:ind w:left="567" w:right="120" w:hanging="567"/>
        <w:jc w:val="both"/>
        <w:rPr>
          <w:rFonts w:ascii="Verdana" w:hAnsi="Verdana"/>
          <w:sz w:val="22"/>
          <w:szCs w:val="22"/>
        </w:rPr>
      </w:pPr>
      <w:r w:rsidRPr="00D271F6">
        <w:rPr>
          <w:rFonts w:ascii="Verdana" w:hAnsi="Verdana"/>
          <w:color w:val="3B3B3B"/>
          <w:sz w:val="22"/>
          <w:szCs w:val="22"/>
        </w:rPr>
        <w:t xml:space="preserve">The Commission intends to co-operate fully, </w:t>
      </w:r>
      <w:proofErr w:type="gramStart"/>
      <w:r w:rsidRPr="00D271F6">
        <w:rPr>
          <w:rFonts w:ascii="Verdana" w:hAnsi="Verdana"/>
          <w:color w:val="3B3B3B"/>
          <w:sz w:val="22"/>
          <w:szCs w:val="22"/>
        </w:rPr>
        <w:t>frankly</w:t>
      </w:r>
      <w:proofErr w:type="gramEnd"/>
      <w:r w:rsidRPr="00D271F6">
        <w:rPr>
          <w:rFonts w:ascii="Verdana" w:hAnsi="Verdana"/>
          <w:color w:val="3B3B3B"/>
          <w:sz w:val="22"/>
          <w:szCs w:val="22"/>
        </w:rPr>
        <w:t xml:space="preserve"> and proactively with the Inspector and persons assisting the Inspector in order to facilitate the performance of the Inspector's functions under the Act.</w:t>
      </w:r>
    </w:p>
    <w:p w14:paraId="3511A713" w14:textId="71172B4A" w:rsidR="00C24369" w:rsidRPr="00006992" w:rsidRDefault="002F39E2" w:rsidP="007B3F8F">
      <w:pPr>
        <w:pStyle w:val="BodyText"/>
        <w:numPr>
          <w:ilvl w:val="0"/>
          <w:numId w:val="21"/>
        </w:numPr>
        <w:tabs>
          <w:tab w:val="left" w:pos="567"/>
        </w:tabs>
        <w:spacing w:after="240" w:line="360" w:lineRule="auto"/>
        <w:ind w:left="567" w:right="120" w:hanging="567"/>
        <w:jc w:val="both"/>
        <w:rPr>
          <w:rFonts w:ascii="Verdana" w:hAnsi="Verdana"/>
          <w:sz w:val="22"/>
          <w:szCs w:val="22"/>
        </w:rPr>
      </w:pPr>
      <w:r w:rsidRPr="00006992">
        <w:rPr>
          <w:rFonts w:ascii="Verdana" w:hAnsi="Verdana"/>
          <w:color w:val="3C3C3C"/>
          <w:sz w:val="22"/>
          <w:szCs w:val="22"/>
        </w:rPr>
        <w:t xml:space="preserve">The purpose of this MOU is to set out the arrangements for </w:t>
      </w:r>
      <w:r w:rsidR="00D606F6">
        <w:rPr>
          <w:rFonts w:ascii="Verdana" w:hAnsi="Verdana"/>
          <w:color w:val="3C3C3C"/>
          <w:sz w:val="22"/>
          <w:szCs w:val="22"/>
        </w:rPr>
        <w:t>interaction</w:t>
      </w:r>
      <w:r w:rsidR="00D606F6" w:rsidRPr="00006992">
        <w:rPr>
          <w:rFonts w:ascii="Verdana" w:hAnsi="Verdana"/>
          <w:color w:val="3C3C3C"/>
          <w:sz w:val="22"/>
          <w:szCs w:val="22"/>
        </w:rPr>
        <w:t xml:space="preserve"> </w:t>
      </w:r>
      <w:r w:rsidRPr="00006992">
        <w:rPr>
          <w:rFonts w:ascii="Verdana" w:hAnsi="Verdana"/>
          <w:color w:val="3C3C3C"/>
          <w:sz w:val="22"/>
          <w:szCs w:val="22"/>
        </w:rPr>
        <w:t>between the Commission and the Inspector to facilitate the performance of the Inspector’s functions, in particular concerning referral of matters, access to information and points of contact between the parties.</w:t>
      </w:r>
    </w:p>
    <w:p w14:paraId="5EA67272" w14:textId="1CE8FEBA" w:rsidR="00C64A90" w:rsidRPr="00B07238" w:rsidRDefault="004B666E" w:rsidP="00006992">
      <w:pPr>
        <w:pStyle w:val="Heading1"/>
        <w:numPr>
          <w:ilvl w:val="0"/>
          <w:numId w:val="4"/>
        </w:numPr>
        <w:tabs>
          <w:tab w:val="left" w:pos="499"/>
        </w:tabs>
        <w:spacing w:after="240" w:line="360" w:lineRule="auto"/>
        <w:ind w:left="0" w:firstLine="0"/>
        <w:rPr>
          <w:rFonts w:ascii="Verdana" w:hAnsi="Verdana"/>
          <w:color w:val="3B3B3B"/>
          <w:sz w:val="22"/>
          <w:szCs w:val="22"/>
        </w:rPr>
      </w:pPr>
      <w:r>
        <w:rPr>
          <w:rFonts w:ascii="Verdana" w:hAnsi="Verdana"/>
          <w:color w:val="3B3B3B"/>
          <w:spacing w:val="-2"/>
          <w:sz w:val="22"/>
          <w:szCs w:val="22"/>
        </w:rPr>
        <w:lastRenderedPageBreak/>
        <w:t>DEFINITIONS</w:t>
      </w:r>
    </w:p>
    <w:p w14:paraId="01CF14F9" w14:textId="7D55A7D1" w:rsidR="00C64A90" w:rsidRPr="00B07238" w:rsidRDefault="0D7F71DD" w:rsidP="00D47116">
      <w:pPr>
        <w:tabs>
          <w:tab w:val="left" w:pos="547"/>
        </w:tabs>
        <w:spacing w:after="240" w:line="360" w:lineRule="auto"/>
        <w:ind w:right="113"/>
        <w:jc w:val="both"/>
        <w:rPr>
          <w:rFonts w:ascii="Verdana" w:hAnsi="Verdana"/>
          <w:color w:val="3B3B3B"/>
        </w:rPr>
      </w:pPr>
      <w:r w:rsidRPr="00B07238">
        <w:rPr>
          <w:rFonts w:ascii="Verdana" w:hAnsi="Verdana"/>
          <w:color w:val="3C3C3C"/>
        </w:rPr>
        <w:t xml:space="preserve">1.1 </w:t>
      </w:r>
      <w:r w:rsidR="002F39E2">
        <w:rPr>
          <w:rFonts w:ascii="Verdana" w:hAnsi="Verdana"/>
          <w:color w:val="3C3C3C"/>
        </w:rPr>
        <w:tab/>
      </w:r>
      <w:r w:rsidR="002F39E2">
        <w:rPr>
          <w:rFonts w:ascii="Verdana" w:hAnsi="Verdana"/>
        </w:rPr>
        <w:t>In this MOU, words and phrases have the same meaning as in the Act.</w:t>
      </w:r>
    </w:p>
    <w:p w14:paraId="2ECB5440" w14:textId="77777777" w:rsidR="00B56498" w:rsidRPr="00B91BAA" w:rsidRDefault="00B56498" w:rsidP="00B56498">
      <w:pPr>
        <w:pStyle w:val="Heading1"/>
        <w:numPr>
          <w:ilvl w:val="0"/>
          <w:numId w:val="4"/>
        </w:numPr>
        <w:tabs>
          <w:tab w:val="left" w:pos="567"/>
        </w:tabs>
        <w:spacing w:after="240" w:line="360" w:lineRule="auto"/>
        <w:ind w:left="567" w:right="183" w:hanging="567"/>
        <w:rPr>
          <w:rFonts w:ascii="Verdana" w:hAnsi="Verdana"/>
          <w:color w:val="3B3B3B"/>
          <w:sz w:val="22"/>
          <w:szCs w:val="22"/>
        </w:rPr>
      </w:pPr>
      <w:r>
        <w:rPr>
          <w:rFonts w:ascii="Verdana" w:hAnsi="Verdana"/>
          <w:color w:val="3B3B3B"/>
          <w:sz w:val="22"/>
          <w:szCs w:val="22"/>
        </w:rPr>
        <w:t>INFORMATION CONCERNING TH</w:t>
      </w:r>
      <w:r w:rsidRPr="00B07238">
        <w:rPr>
          <w:rFonts w:ascii="Verdana" w:hAnsi="Verdana"/>
          <w:color w:val="3B3B3B"/>
          <w:sz w:val="22"/>
          <w:szCs w:val="22"/>
        </w:rPr>
        <w:t xml:space="preserve">E </w:t>
      </w:r>
      <w:r w:rsidRPr="00B07238">
        <w:rPr>
          <w:rFonts w:ascii="Verdana" w:hAnsi="Verdana"/>
          <w:color w:val="3B3B3B"/>
          <w:spacing w:val="-2"/>
          <w:sz w:val="22"/>
          <w:szCs w:val="22"/>
        </w:rPr>
        <w:t>INSPECTOR</w:t>
      </w:r>
    </w:p>
    <w:p w14:paraId="2A6D893A" w14:textId="51181F54" w:rsidR="00CC7E0B" w:rsidRPr="004B2FE1" w:rsidRDefault="00CC7E0B" w:rsidP="00D80ED6">
      <w:pPr>
        <w:pStyle w:val="ListParagraph"/>
        <w:rPr>
          <w:rFonts w:eastAsia="Verdana" w:cs="Verdana"/>
          <w:color w:val="3B3B3B"/>
        </w:rPr>
      </w:pPr>
      <w:r w:rsidRPr="00B91BAA">
        <w:t xml:space="preserve">The Commission will </w:t>
      </w:r>
      <w:proofErr w:type="spellStart"/>
      <w:r w:rsidR="00A67E73">
        <w:t>publicise</w:t>
      </w:r>
      <w:proofErr w:type="spellEnd"/>
      <w:r w:rsidRPr="009A41F9">
        <w:t xml:space="preserve"> the Inspector's role and functions, including by:</w:t>
      </w:r>
    </w:p>
    <w:p w14:paraId="314030D5" w14:textId="71F7A11A" w:rsidR="00CE3938" w:rsidRPr="004B2FE1" w:rsidRDefault="004E6F6F" w:rsidP="005147D8">
      <w:pPr>
        <w:pStyle w:val="ListParagraph"/>
        <w:numPr>
          <w:ilvl w:val="2"/>
          <w:numId w:val="4"/>
        </w:numPr>
        <w:ind w:left="993" w:hanging="524"/>
      </w:pPr>
      <w:r w:rsidRPr="004E6F6F">
        <w:t xml:space="preserve">informing the Commission’s staff members about the Inspector’s role, including as part of the </w:t>
      </w:r>
      <w:r w:rsidR="0068108F">
        <w:t>Commission’s</w:t>
      </w:r>
      <w:r w:rsidRPr="004B2FE1">
        <w:t xml:space="preserve"> induction program, and including that any person, including individual staff members of the Commission, can make a referral to the Inspector under s 202 of the </w:t>
      </w:r>
      <w:proofErr w:type="gramStart"/>
      <w:r w:rsidRPr="004B2FE1">
        <w:t>Act;</w:t>
      </w:r>
      <w:proofErr w:type="gramEnd"/>
      <w:r w:rsidR="00CE3938" w:rsidRPr="004B2FE1">
        <w:t xml:space="preserve"> </w:t>
      </w:r>
    </w:p>
    <w:p w14:paraId="469A65C7" w14:textId="3EDD2F34" w:rsidR="00CE3938" w:rsidRDefault="00CE3938" w:rsidP="005147D8">
      <w:pPr>
        <w:pStyle w:val="ListParagraph"/>
        <w:numPr>
          <w:ilvl w:val="2"/>
          <w:numId w:val="4"/>
        </w:numPr>
        <w:ind w:left="993" w:hanging="524"/>
      </w:pPr>
      <w:r w:rsidRPr="004E6F6F">
        <w:t>p</w:t>
      </w:r>
      <w:r w:rsidR="008D7E7E">
        <w:t>lacing</w:t>
      </w:r>
      <w:r w:rsidRPr="004E6F6F">
        <w:t xml:space="preserve"> appropriate information about the Inspector and a link to the Inspector's website on the Commission’s </w:t>
      </w:r>
      <w:r w:rsidR="008D7E7E">
        <w:t xml:space="preserve">public </w:t>
      </w:r>
      <w:proofErr w:type="gramStart"/>
      <w:r w:rsidRPr="004E6F6F">
        <w:t>website;</w:t>
      </w:r>
      <w:proofErr w:type="gramEnd"/>
    </w:p>
    <w:p w14:paraId="12C74D7A" w14:textId="77777777" w:rsidR="006F5BB3" w:rsidRPr="00007FB1" w:rsidRDefault="00CE3938" w:rsidP="005147D8">
      <w:pPr>
        <w:pStyle w:val="ListParagraph"/>
        <w:numPr>
          <w:ilvl w:val="2"/>
          <w:numId w:val="4"/>
        </w:numPr>
        <w:ind w:left="993" w:hanging="524"/>
        <w:rPr>
          <w:rFonts w:eastAsia="Verdana" w:cs="Verdana"/>
          <w:color w:val="3B3B3B"/>
        </w:rPr>
      </w:pPr>
      <w:r>
        <w:t>informing</w:t>
      </w:r>
      <w:r w:rsidRPr="00B07238">
        <w:rPr>
          <w:spacing w:val="40"/>
        </w:rPr>
        <w:t xml:space="preserve"> </w:t>
      </w:r>
      <w:r w:rsidRPr="00B07238">
        <w:t>complainants</w:t>
      </w:r>
      <w:r w:rsidRPr="00B07238">
        <w:rPr>
          <w:spacing w:val="25"/>
        </w:rPr>
        <w:t xml:space="preserve"> </w:t>
      </w:r>
      <w:r w:rsidRPr="00B07238">
        <w:t>of</w:t>
      </w:r>
      <w:r w:rsidRPr="00B07238">
        <w:rPr>
          <w:spacing w:val="35"/>
        </w:rPr>
        <w:t xml:space="preserve"> </w:t>
      </w:r>
      <w:r w:rsidRPr="00B07238">
        <w:t>the</w:t>
      </w:r>
      <w:r w:rsidRPr="00B07238">
        <w:rPr>
          <w:spacing w:val="30"/>
        </w:rPr>
        <w:t xml:space="preserve"> </w:t>
      </w:r>
      <w:r w:rsidRPr="00B07238">
        <w:t>functions of</w:t>
      </w:r>
      <w:r w:rsidRPr="00B07238">
        <w:rPr>
          <w:spacing w:val="32"/>
        </w:rPr>
        <w:t xml:space="preserve"> </w:t>
      </w:r>
      <w:r w:rsidRPr="00B07238">
        <w:t>the</w:t>
      </w:r>
      <w:r w:rsidRPr="00B07238">
        <w:rPr>
          <w:spacing w:val="38"/>
        </w:rPr>
        <w:t xml:space="preserve"> </w:t>
      </w:r>
      <w:r w:rsidRPr="00B07238">
        <w:t>Inspector</w:t>
      </w:r>
      <w:r w:rsidRPr="00B07238">
        <w:rPr>
          <w:spacing w:val="35"/>
        </w:rPr>
        <w:t xml:space="preserve"> </w:t>
      </w:r>
      <w:r w:rsidRPr="00B07238">
        <w:t>and</w:t>
      </w:r>
      <w:r w:rsidRPr="00B07238">
        <w:rPr>
          <w:spacing w:val="32"/>
        </w:rPr>
        <w:t xml:space="preserve"> </w:t>
      </w:r>
      <w:r w:rsidRPr="00B07238">
        <w:t>providing</w:t>
      </w:r>
      <w:r w:rsidRPr="00B07238">
        <w:rPr>
          <w:spacing w:val="25"/>
        </w:rPr>
        <w:t xml:space="preserve"> </w:t>
      </w:r>
      <w:r w:rsidRPr="00B07238">
        <w:t>the</w:t>
      </w:r>
      <w:r w:rsidRPr="00B07238">
        <w:rPr>
          <w:spacing w:val="40"/>
        </w:rPr>
        <w:t xml:space="preserve"> </w:t>
      </w:r>
      <w:r w:rsidRPr="00B07238">
        <w:t>Inspector’s</w:t>
      </w:r>
      <w:r w:rsidRPr="00B07238">
        <w:rPr>
          <w:spacing w:val="39"/>
        </w:rPr>
        <w:t xml:space="preserve"> </w:t>
      </w:r>
      <w:r w:rsidRPr="00B07238">
        <w:t xml:space="preserve">contact </w:t>
      </w:r>
      <w:r w:rsidRPr="00B07238">
        <w:rPr>
          <w:spacing w:val="-2"/>
        </w:rPr>
        <w:t>details; and</w:t>
      </w:r>
    </w:p>
    <w:p w14:paraId="14FDCB13" w14:textId="2A81D7E8" w:rsidR="00BA3B2F" w:rsidRPr="00E33E45" w:rsidRDefault="00CE3938" w:rsidP="005147D8">
      <w:pPr>
        <w:pStyle w:val="ListParagraph"/>
        <w:numPr>
          <w:ilvl w:val="2"/>
          <w:numId w:val="4"/>
        </w:numPr>
        <w:ind w:left="993" w:hanging="524"/>
        <w:rPr>
          <w:rFonts w:eastAsia="Verdana" w:cs="Verdana"/>
          <w:color w:val="3B3B3B"/>
        </w:rPr>
      </w:pPr>
      <w:r w:rsidRPr="00E33E45">
        <w:t xml:space="preserve">providing appropriate information about the office, </w:t>
      </w:r>
      <w:proofErr w:type="gramStart"/>
      <w:r w:rsidRPr="00E33E45">
        <w:t>role</w:t>
      </w:r>
      <w:proofErr w:type="gramEnd"/>
      <w:r w:rsidRPr="00E33E45">
        <w:t xml:space="preserve"> and functions of the Inspector to any person who requests</w:t>
      </w:r>
      <w:r w:rsidR="0025212D" w:rsidRPr="00E33E45">
        <w:t xml:space="preserve"> </w:t>
      </w:r>
      <w:r w:rsidRPr="00E33E45">
        <w:t>it</w:t>
      </w:r>
      <w:r w:rsidR="0025212D" w:rsidRPr="00E33E45">
        <w:t>.</w:t>
      </w:r>
      <w:r w:rsidR="00453D3A" w:rsidRPr="00E33E45">
        <w:t xml:space="preserve"> </w:t>
      </w:r>
    </w:p>
    <w:p w14:paraId="4EF8045E" w14:textId="48C5E28E" w:rsidR="00BA3B2F" w:rsidRPr="00B07238" w:rsidRDefault="00BA3B2F" w:rsidP="00BA3B2F">
      <w:pPr>
        <w:pStyle w:val="Heading1"/>
        <w:numPr>
          <w:ilvl w:val="0"/>
          <w:numId w:val="4"/>
        </w:numPr>
        <w:tabs>
          <w:tab w:val="left" w:pos="567"/>
        </w:tabs>
        <w:spacing w:after="240" w:line="360" w:lineRule="auto"/>
        <w:ind w:left="567" w:right="183" w:hanging="567"/>
        <w:rPr>
          <w:rFonts w:ascii="Verdana" w:hAnsi="Verdana"/>
          <w:color w:val="3B3B3B"/>
          <w:sz w:val="22"/>
          <w:szCs w:val="22"/>
        </w:rPr>
      </w:pPr>
      <w:r w:rsidRPr="00B07238">
        <w:rPr>
          <w:rFonts w:ascii="Verdana" w:hAnsi="Verdana"/>
          <w:color w:val="3B3B3B"/>
          <w:sz w:val="22"/>
          <w:szCs w:val="22"/>
        </w:rPr>
        <w:t>NOTIFICATION</w:t>
      </w:r>
      <w:r w:rsidRPr="00B07238">
        <w:rPr>
          <w:rFonts w:ascii="Verdana" w:hAnsi="Verdana"/>
          <w:color w:val="3B3B3B"/>
          <w:spacing w:val="73"/>
          <w:sz w:val="22"/>
          <w:szCs w:val="22"/>
        </w:rPr>
        <w:t xml:space="preserve"> </w:t>
      </w:r>
      <w:r w:rsidRPr="00B07238">
        <w:rPr>
          <w:rFonts w:ascii="Verdana" w:hAnsi="Verdana"/>
          <w:color w:val="3B3B3B"/>
          <w:sz w:val="22"/>
          <w:szCs w:val="22"/>
        </w:rPr>
        <w:t>OF</w:t>
      </w:r>
      <w:r w:rsidRPr="00B07238">
        <w:rPr>
          <w:rFonts w:ascii="Verdana" w:hAnsi="Verdana"/>
          <w:color w:val="3B3B3B"/>
          <w:spacing w:val="79"/>
          <w:sz w:val="22"/>
          <w:szCs w:val="22"/>
        </w:rPr>
        <w:t xml:space="preserve"> </w:t>
      </w:r>
      <w:r w:rsidRPr="00B07238">
        <w:rPr>
          <w:rFonts w:ascii="Verdana" w:hAnsi="Verdana"/>
          <w:color w:val="3B3B3B"/>
          <w:sz w:val="22"/>
          <w:szCs w:val="22"/>
        </w:rPr>
        <w:t xml:space="preserve">NACC CORRUPTION ISSUES AND OTHER </w:t>
      </w:r>
      <w:r w:rsidR="002B5FBB">
        <w:rPr>
          <w:rFonts w:ascii="Verdana" w:hAnsi="Verdana"/>
          <w:color w:val="3B3B3B"/>
          <w:sz w:val="22"/>
          <w:szCs w:val="22"/>
        </w:rPr>
        <w:t xml:space="preserve">MALADMINISTRATION </w:t>
      </w:r>
      <w:r w:rsidRPr="00B07238">
        <w:rPr>
          <w:rFonts w:ascii="Verdana" w:hAnsi="Verdana"/>
          <w:color w:val="3B3B3B"/>
          <w:sz w:val="22"/>
          <w:szCs w:val="22"/>
        </w:rPr>
        <w:t>COMPLAINTS</w:t>
      </w:r>
    </w:p>
    <w:p w14:paraId="1BCC6976" w14:textId="37E2D78C" w:rsidR="00BA3B2F" w:rsidRPr="00B07238" w:rsidRDefault="00BA3B2F" w:rsidP="00284B09">
      <w:pPr>
        <w:pStyle w:val="ListParagraph"/>
      </w:pPr>
      <w:r>
        <w:t xml:space="preserve">The Commission will refer </w:t>
      </w:r>
      <w:r w:rsidRPr="00F63772">
        <w:t>NACC corruption issues</w:t>
      </w:r>
      <w:r w:rsidRPr="00B07238">
        <w:rPr>
          <w:i/>
          <w:iCs/>
        </w:rPr>
        <w:t xml:space="preserve"> </w:t>
      </w:r>
      <w:r>
        <w:t>(</w:t>
      </w:r>
      <w:r w:rsidRPr="00B07238">
        <w:t>as defined in s 201 of the Act</w:t>
      </w:r>
      <w:r>
        <w:t>) of which it becomes aware to the Inspector (as</w:t>
      </w:r>
      <w:r w:rsidRPr="00B07238">
        <w:t xml:space="preserve"> required </w:t>
      </w:r>
      <w:r>
        <w:t>by</w:t>
      </w:r>
      <w:r w:rsidRPr="00B07238">
        <w:t xml:space="preserve"> s 203 of the Act,</w:t>
      </w:r>
      <w:r>
        <w:t xml:space="preserve"> and in conformity with s 207 of the Act)</w:t>
      </w:r>
      <w:r w:rsidRPr="00B07238">
        <w:t xml:space="preserve"> </w:t>
      </w:r>
      <w:r>
        <w:t xml:space="preserve">in writing in accordance with paragraph </w:t>
      </w:r>
      <w:r w:rsidR="00351954">
        <w:t>8</w:t>
      </w:r>
      <w:r>
        <w:t xml:space="preserve">.2 below. </w:t>
      </w:r>
    </w:p>
    <w:p w14:paraId="0BF68925" w14:textId="655B3FA8" w:rsidR="00BA3B2F" w:rsidRDefault="00BA3B2F" w:rsidP="00284B09">
      <w:pPr>
        <w:pStyle w:val="ListParagraph"/>
      </w:pPr>
      <w:r w:rsidRPr="00B07238">
        <w:t xml:space="preserve">The Commission will </w:t>
      </w:r>
      <w:r>
        <w:t xml:space="preserve">also </w:t>
      </w:r>
      <w:r w:rsidRPr="00B07238">
        <w:t>notify the Inspector</w:t>
      </w:r>
      <w:r>
        <w:t>,</w:t>
      </w:r>
      <w:r w:rsidRPr="00B07238">
        <w:t xml:space="preserve"> in</w:t>
      </w:r>
      <w:r>
        <w:t xml:space="preserve"> writing in</w:t>
      </w:r>
      <w:r w:rsidRPr="00B07238">
        <w:t xml:space="preserve"> accordance with paragraph </w:t>
      </w:r>
      <w:r w:rsidR="00351954">
        <w:t>8</w:t>
      </w:r>
      <w:r>
        <w:t>.2 below, of all complaints it receives or of which it becomes aware</w:t>
      </w:r>
      <w:r w:rsidR="0068108F">
        <w:t>, wh</w:t>
      </w:r>
      <w:r w:rsidR="00711AE9">
        <w:t xml:space="preserve">ich raise an issue </w:t>
      </w:r>
      <w:r>
        <w:t>of agency maladministration or officer misconduct in relation to the conduct or the activities of the Commission or a staff member of the Commission:</w:t>
      </w:r>
    </w:p>
    <w:p w14:paraId="0BF8098A" w14:textId="77777777" w:rsidR="00BA3B2F" w:rsidRDefault="00BA3B2F" w:rsidP="005147D8">
      <w:pPr>
        <w:pStyle w:val="ListParagraph"/>
        <w:numPr>
          <w:ilvl w:val="2"/>
          <w:numId w:val="4"/>
        </w:numPr>
        <w:ind w:left="993" w:hanging="567"/>
      </w:pPr>
      <w:r>
        <w:t>as soon as reasonably practicable after becoming aware of the complaint; and</w:t>
      </w:r>
    </w:p>
    <w:p w14:paraId="4592B658" w14:textId="77777777" w:rsidR="00BA3B2F" w:rsidRPr="00C56FE6" w:rsidRDefault="00BA3B2F" w:rsidP="005147D8">
      <w:pPr>
        <w:pStyle w:val="ListParagraph"/>
        <w:numPr>
          <w:ilvl w:val="2"/>
          <w:numId w:val="4"/>
        </w:numPr>
        <w:ind w:left="993" w:hanging="567"/>
      </w:pPr>
      <w:r w:rsidRPr="00C56FE6">
        <w:lastRenderedPageBreak/>
        <w:t xml:space="preserve">including all information in the Commission’s possession relevant to the complaint.  </w:t>
      </w:r>
    </w:p>
    <w:p w14:paraId="286A2530" w14:textId="33E6BF1E" w:rsidR="00BA3B2F" w:rsidRDefault="00BA3B2F" w:rsidP="00284B09">
      <w:pPr>
        <w:pStyle w:val="ListParagraph"/>
        <w:rPr>
          <w:rFonts w:eastAsia="Verdana" w:cs="Verdana"/>
        </w:rPr>
      </w:pPr>
      <w:r w:rsidRPr="00B07238">
        <w:t xml:space="preserve">The Commission </w:t>
      </w:r>
      <w:r>
        <w:t>will include in</w:t>
      </w:r>
      <w:r w:rsidRPr="00B07238">
        <w:t xml:space="preserve"> its Public Interest Disclosure procedures, made under section 59(3) of the </w:t>
      </w:r>
      <w:r w:rsidRPr="00B07238">
        <w:rPr>
          <w:i/>
          <w:iCs/>
        </w:rPr>
        <w:t>Public Interest Disclosure Act 2013,</w:t>
      </w:r>
      <w:r w:rsidRPr="00B07238">
        <w:t xml:space="preserve"> th</w:t>
      </w:r>
      <w:r>
        <w:t>e circumstances in which</w:t>
      </w:r>
      <w:r w:rsidRPr="00B07238">
        <w:t xml:space="preserve"> disclosures </w:t>
      </w:r>
      <w:r w:rsidRPr="00B07238">
        <w:rPr>
          <w:rFonts w:eastAsia="Verdana" w:cs="Verdana"/>
        </w:rPr>
        <w:t xml:space="preserve">must be referred to the Inspector in accordance with </w:t>
      </w:r>
      <w:r>
        <w:rPr>
          <w:rFonts w:eastAsia="Verdana" w:cs="Verdana"/>
        </w:rPr>
        <w:t>s</w:t>
      </w:r>
      <w:r w:rsidRPr="00B07238">
        <w:rPr>
          <w:rFonts w:eastAsia="Verdana" w:cs="Verdana"/>
        </w:rPr>
        <w:t xml:space="preserve"> 204 of the Act.</w:t>
      </w:r>
    </w:p>
    <w:p w14:paraId="3D1EA5F4" w14:textId="3A1D7808" w:rsidR="00715F20" w:rsidRDefault="007831CB" w:rsidP="00284B09">
      <w:pPr>
        <w:pStyle w:val="ListParagraph"/>
      </w:pPr>
      <w:r>
        <w:t xml:space="preserve">When making a referral under clause 3.1 or a notification under clause 3.2, the Commission will </w:t>
      </w:r>
      <w:r w:rsidR="00AD1BCC">
        <w:t xml:space="preserve">also </w:t>
      </w:r>
      <w:r>
        <w:t xml:space="preserve">inform the Inspector of what if any action the </w:t>
      </w:r>
      <w:r w:rsidR="00797E1B">
        <w:t>Commission has taken, is taking or proposes to take in relation to the matter the subject of the referral or notification.</w:t>
      </w:r>
    </w:p>
    <w:p w14:paraId="2245CE19" w14:textId="7D3353C1" w:rsidR="00F57DD6" w:rsidRDefault="00655CC2" w:rsidP="00655CC2">
      <w:pPr>
        <w:pStyle w:val="Heading1"/>
        <w:numPr>
          <w:ilvl w:val="0"/>
          <w:numId w:val="4"/>
        </w:numPr>
        <w:tabs>
          <w:tab w:val="num" w:pos="360"/>
          <w:tab w:val="left" w:pos="482"/>
          <w:tab w:val="left" w:pos="485"/>
        </w:tabs>
        <w:spacing w:after="240" w:line="360" w:lineRule="auto"/>
        <w:ind w:left="0" w:right="183" w:firstLine="0"/>
        <w:rPr>
          <w:rFonts w:ascii="Verdana" w:hAnsi="Verdana"/>
          <w:color w:val="3B3B3B"/>
          <w:sz w:val="22"/>
          <w:szCs w:val="22"/>
        </w:rPr>
      </w:pPr>
      <w:r w:rsidRPr="00B07238">
        <w:rPr>
          <w:rFonts w:ascii="Verdana" w:hAnsi="Verdana"/>
          <w:color w:val="3B3B3B"/>
          <w:sz w:val="22"/>
          <w:szCs w:val="22"/>
        </w:rPr>
        <w:tab/>
      </w:r>
      <w:r w:rsidR="00F57DD6">
        <w:rPr>
          <w:rFonts w:ascii="Verdana" w:hAnsi="Verdana"/>
          <w:color w:val="3B3B3B"/>
          <w:sz w:val="22"/>
          <w:szCs w:val="22"/>
        </w:rPr>
        <w:t>NOTIFICATION OF EXERCISE OF POWERS</w:t>
      </w:r>
    </w:p>
    <w:p w14:paraId="754D7E66" w14:textId="77777777" w:rsidR="002B5FBB" w:rsidRDefault="002B5FBB" w:rsidP="002B5FBB">
      <w:pPr>
        <w:numPr>
          <w:ilvl w:val="1"/>
          <w:numId w:val="4"/>
        </w:numPr>
        <w:tabs>
          <w:tab w:val="left" w:pos="606"/>
          <w:tab w:val="left" w:pos="608"/>
        </w:tabs>
        <w:spacing w:after="240" w:line="360" w:lineRule="auto"/>
        <w:ind w:left="567" w:right="105" w:hanging="567"/>
        <w:jc w:val="both"/>
        <w:rPr>
          <w:rFonts w:ascii="Verdana" w:hAnsi="Verdana"/>
          <w:color w:val="3C3C3C"/>
        </w:rPr>
      </w:pPr>
      <w:r w:rsidRPr="00B07238">
        <w:rPr>
          <w:rFonts w:ascii="Verdana" w:hAnsi="Verdana"/>
          <w:color w:val="3C3C3C"/>
        </w:rPr>
        <w:t>The Commission will provide to the Inspector:</w:t>
      </w:r>
    </w:p>
    <w:p w14:paraId="38F6FA0E" w14:textId="77777777" w:rsidR="002B5FBB" w:rsidRPr="00A14112" w:rsidRDefault="002B5FBB" w:rsidP="002B5FBB">
      <w:pPr>
        <w:numPr>
          <w:ilvl w:val="2"/>
          <w:numId w:val="4"/>
        </w:numPr>
        <w:tabs>
          <w:tab w:val="left" w:pos="1134"/>
        </w:tabs>
        <w:spacing w:after="240" w:line="360" w:lineRule="auto"/>
        <w:ind w:left="1134" w:right="105" w:hanging="567"/>
        <w:jc w:val="both"/>
        <w:rPr>
          <w:rFonts w:ascii="Verdana" w:hAnsi="Verdana"/>
        </w:rPr>
      </w:pPr>
      <w:r w:rsidRPr="00A14112">
        <w:rPr>
          <w:rFonts w:ascii="Verdana" w:hAnsi="Verdana"/>
        </w:rPr>
        <w:t>a copy of any of summons to appear and the reasons for it (as required by s 63(8) of the Act); and</w:t>
      </w:r>
    </w:p>
    <w:p w14:paraId="75E3AD3F" w14:textId="77777777" w:rsidR="002B5FBB" w:rsidRPr="00A14112" w:rsidRDefault="002B5FBB" w:rsidP="002B5FBB">
      <w:pPr>
        <w:numPr>
          <w:ilvl w:val="2"/>
          <w:numId w:val="4"/>
        </w:numPr>
        <w:tabs>
          <w:tab w:val="left" w:pos="1134"/>
        </w:tabs>
        <w:spacing w:after="240" w:line="360" w:lineRule="auto"/>
        <w:ind w:left="1134" w:right="105" w:hanging="567"/>
        <w:jc w:val="both"/>
        <w:rPr>
          <w:rFonts w:ascii="Verdana" w:hAnsi="Verdana"/>
        </w:rPr>
      </w:pPr>
      <w:r w:rsidRPr="00A14112">
        <w:rPr>
          <w:rFonts w:ascii="Verdana" w:hAnsi="Verdana"/>
        </w:rPr>
        <w:t>a copy of any warrant for arrest, the corresponding application and any information under s 90(2) in relation to the application that was given in writing (as required by s 91(4) of the Act</w:t>
      </w:r>
      <w:proofErr w:type="gramStart"/>
      <w:r w:rsidRPr="00A14112">
        <w:rPr>
          <w:rFonts w:ascii="Verdana" w:hAnsi="Verdana"/>
        </w:rPr>
        <w:t>);</w:t>
      </w:r>
      <w:proofErr w:type="gramEnd"/>
    </w:p>
    <w:p w14:paraId="3A7A32A3" w14:textId="5B49B31E" w:rsidR="002B5FBB" w:rsidRPr="00B07238" w:rsidRDefault="002B5FBB" w:rsidP="006B45C3">
      <w:pPr>
        <w:pStyle w:val="ListParagraph"/>
        <w:numPr>
          <w:ilvl w:val="0"/>
          <w:numId w:val="0"/>
        </w:numPr>
        <w:ind w:left="567"/>
      </w:pPr>
      <w:r>
        <w:t xml:space="preserve">in accordance with paragraph </w:t>
      </w:r>
      <w:r w:rsidR="00351954">
        <w:t>8</w:t>
      </w:r>
      <w:r>
        <w:t>.2 below.</w:t>
      </w:r>
    </w:p>
    <w:p w14:paraId="7CF56EA7" w14:textId="44E4B16B" w:rsidR="002B5FBB" w:rsidRDefault="002B5FBB" w:rsidP="002B5FBB">
      <w:pPr>
        <w:numPr>
          <w:ilvl w:val="1"/>
          <w:numId w:val="4"/>
        </w:numPr>
        <w:tabs>
          <w:tab w:val="left" w:pos="606"/>
          <w:tab w:val="left" w:pos="608"/>
        </w:tabs>
        <w:spacing w:after="240" w:line="360" w:lineRule="auto"/>
        <w:ind w:left="567" w:right="105" w:hanging="567"/>
        <w:jc w:val="both"/>
        <w:rPr>
          <w:rFonts w:ascii="Verdana" w:hAnsi="Verdana"/>
          <w:color w:val="3C3C3C"/>
        </w:rPr>
      </w:pPr>
      <w:r w:rsidRPr="009203F9">
        <w:rPr>
          <w:rFonts w:ascii="Verdana" w:hAnsi="Verdana"/>
          <w:color w:val="3C3C3C"/>
        </w:rPr>
        <w:t xml:space="preserve">Where the Commissioner decides to hold a public hearing in accordance with section 73(2) of the NACC Act, the Commission will provide to the Inspector the reasons for that decision as soon as </w:t>
      </w:r>
      <w:r w:rsidR="00583BFE">
        <w:rPr>
          <w:rFonts w:ascii="Verdana" w:hAnsi="Verdana"/>
          <w:color w:val="3C3C3C"/>
        </w:rPr>
        <w:t>reasonably practicable</w:t>
      </w:r>
      <w:r w:rsidRPr="009203F9">
        <w:rPr>
          <w:rFonts w:ascii="Verdana" w:hAnsi="Verdana"/>
          <w:color w:val="3C3C3C"/>
        </w:rPr>
        <w:t xml:space="preserve"> after the decision has been made.</w:t>
      </w:r>
    </w:p>
    <w:p w14:paraId="5570C5F9" w14:textId="4D4319E9" w:rsidR="00655CC2" w:rsidRDefault="00655CC2" w:rsidP="00EC0A71">
      <w:pPr>
        <w:pStyle w:val="Heading1"/>
        <w:numPr>
          <w:ilvl w:val="0"/>
          <w:numId w:val="4"/>
        </w:numPr>
        <w:tabs>
          <w:tab w:val="left" w:pos="567"/>
        </w:tabs>
        <w:spacing w:after="240" w:line="360" w:lineRule="auto"/>
        <w:ind w:left="0" w:right="183" w:firstLine="0"/>
        <w:rPr>
          <w:rFonts w:ascii="Verdana" w:hAnsi="Verdana"/>
          <w:color w:val="3B3B3B"/>
          <w:sz w:val="22"/>
          <w:szCs w:val="22"/>
        </w:rPr>
      </w:pPr>
      <w:r>
        <w:rPr>
          <w:rFonts w:ascii="Verdana" w:hAnsi="Verdana"/>
          <w:color w:val="3B3B3B"/>
          <w:sz w:val="22"/>
          <w:szCs w:val="22"/>
        </w:rPr>
        <w:t xml:space="preserve">CONSULTATION AND PROVISION OF </w:t>
      </w:r>
      <w:r w:rsidR="00267C6F">
        <w:rPr>
          <w:rFonts w:ascii="Verdana" w:hAnsi="Verdana"/>
          <w:color w:val="3B3B3B"/>
          <w:sz w:val="22"/>
          <w:szCs w:val="22"/>
        </w:rPr>
        <w:t xml:space="preserve">OTHER </w:t>
      </w:r>
      <w:r>
        <w:rPr>
          <w:rFonts w:ascii="Verdana" w:hAnsi="Verdana"/>
          <w:color w:val="3B3B3B"/>
          <w:sz w:val="22"/>
          <w:szCs w:val="22"/>
        </w:rPr>
        <w:t>INFORMATION</w:t>
      </w:r>
    </w:p>
    <w:p w14:paraId="521F17E4" w14:textId="77777777" w:rsidR="004C4265" w:rsidRPr="00827B6E" w:rsidRDefault="004C4265" w:rsidP="00284B09">
      <w:pPr>
        <w:pStyle w:val="ListParagraph"/>
      </w:pPr>
      <w:r w:rsidRPr="00827B6E">
        <w:t>The primary point of liaison will be between the Inspector and the National Anti-Corruption Commissioner (“the Commissioner”).</w:t>
      </w:r>
    </w:p>
    <w:p w14:paraId="1CDF41D9" w14:textId="19B65B53" w:rsidR="00B06AE7" w:rsidRPr="00E77CE7" w:rsidRDefault="00655CC2" w:rsidP="00284B09">
      <w:pPr>
        <w:pStyle w:val="ListParagraph"/>
      </w:pPr>
      <w:r w:rsidRPr="00B07238">
        <w:t>The</w:t>
      </w:r>
      <w:r w:rsidRPr="00B07238">
        <w:rPr>
          <w:spacing w:val="23"/>
        </w:rPr>
        <w:t xml:space="preserve"> </w:t>
      </w:r>
      <w:r w:rsidRPr="00B07238">
        <w:t>Inspector, the</w:t>
      </w:r>
      <w:r w:rsidRPr="00B07238">
        <w:rPr>
          <w:spacing w:val="-4"/>
        </w:rPr>
        <w:t xml:space="preserve"> </w:t>
      </w:r>
      <w:r>
        <w:rPr>
          <w:spacing w:val="-4"/>
        </w:rPr>
        <w:t>Commissioner</w:t>
      </w:r>
      <w:r w:rsidR="00D3687E">
        <w:rPr>
          <w:spacing w:val="-4"/>
        </w:rPr>
        <w:t>,</w:t>
      </w:r>
      <w:r>
        <w:t xml:space="preserve"> the </w:t>
      </w:r>
      <w:r w:rsidRPr="00B07238">
        <w:t>Deputy</w:t>
      </w:r>
      <w:r w:rsidRPr="00B07238">
        <w:rPr>
          <w:spacing w:val="-12"/>
        </w:rPr>
        <w:t xml:space="preserve"> </w:t>
      </w:r>
      <w:proofErr w:type="gramStart"/>
      <w:r w:rsidRPr="00B07238">
        <w:t>Commissioners</w:t>
      </w:r>
      <w:proofErr w:type="gramEnd"/>
      <w:r w:rsidRPr="00B07238">
        <w:t xml:space="preserve"> </w:t>
      </w:r>
      <w:r>
        <w:t>and the Chief Executive Officer of the Commission will</w:t>
      </w:r>
      <w:r>
        <w:rPr>
          <w:spacing w:val="-4"/>
        </w:rPr>
        <w:t xml:space="preserve"> </w:t>
      </w:r>
      <w:r w:rsidRPr="00B07238">
        <w:t>meet</w:t>
      </w:r>
      <w:r w:rsidRPr="00B07238">
        <w:rPr>
          <w:spacing w:val="-10"/>
        </w:rPr>
        <w:t xml:space="preserve"> </w:t>
      </w:r>
      <w:r w:rsidRPr="00B07238">
        <w:t>quarter</w:t>
      </w:r>
      <w:r>
        <w:t>ly</w:t>
      </w:r>
      <w:r w:rsidRPr="00B07238">
        <w:t xml:space="preserve">, to discuss issues and matters </w:t>
      </w:r>
      <w:r>
        <w:t xml:space="preserve">concerning </w:t>
      </w:r>
      <w:r w:rsidRPr="00B07238">
        <w:t xml:space="preserve">the </w:t>
      </w:r>
      <w:r>
        <w:t>work</w:t>
      </w:r>
      <w:r w:rsidRPr="00B07238">
        <w:t xml:space="preserve"> of the Commission</w:t>
      </w:r>
      <w:r w:rsidRPr="00B07238" w:rsidDel="00CE0F4E">
        <w:t xml:space="preserve"> </w:t>
      </w:r>
      <w:r w:rsidRPr="00CE0F4E">
        <w:t>relevant</w:t>
      </w:r>
      <w:r w:rsidRPr="00B07238">
        <w:t xml:space="preserve"> </w:t>
      </w:r>
      <w:r>
        <w:t xml:space="preserve">to </w:t>
      </w:r>
      <w:r w:rsidRPr="00B07238">
        <w:t xml:space="preserve">the </w:t>
      </w:r>
      <w:r w:rsidRPr="00B07238">
        <w:lastRenderedPageBreak/>
        <w:t xml:space="preserve">Inspector's functions. </w:t>
      </w:r>
      <w:r w:rsidR="00CD7EC7">
        <w:t xml:space="preserve"> </w:t>
      </w:r>
      <w:r w:rsidRPr="00B07238">
        <w:t>The tim</w:t>
      </w:r>
      <w:r>
        <w:t>e</w:t>
      </w:r>
      <w:r w:rsidRPr="00B07238">
        <w:t xml:space="preserve"> and </w:t>
      </w:r>
      <w:r>
        <w:t xml:space="preserve">place of each </w:t>
      </w:r>
      <w:r w:rsidRPr="00B07238">
        <w:t xml:space="preserve">meeting will be </w:t>
      </w:r>
      <w:r>
        <w:t>agre</w:t>
      </w:r>
      <w:r w:rsidRPr="00B07238">
        <w:t xml:space="preserve">ed by </w:t>
      </w:r>
      <w:r>
        <w:t>the participants at the preceding meeting</w:t>
      </w:r>
      <w:r w:rsidRPr="00B07238">
        <w:t xml:space="preserve">. </w:t>
      </w:r>
      <w:r w:rsidR="00CD7EC7">
        <w:t xml:space="preserve"> </w:t>
      </w:r>
      <w:r>
        <w:t>Where necessary, participants may attend by audio-visual link or telephone</w:t>
      </w:r>
      <w:r w:rsidRPr="003445D5">
        <w:t>.</w:t>
      </w:r>
      <w:r>
        <w:t xml:space="preserve">  The Commission will provide a </w:t>
      </w:r>
      <w:r w:rsidR="003B257E">
        <w:t>S</w:t>
      </w:r>
      <w:r>
        <w:t xml:space="preserve">ecretariat </w:t>
      </w:r>
      <w:r w:rsidR="000C518A">
        <w:t>to</w:t>
      </w:r>
      <w:r>
        <w:t xml:space="preserve"> distribute agendas and record minutes.</w:t>
      </w:r>
      <w:r w:rsidR="00C87694">
        <w:t xml:space="preserve"> </w:t>
      </w:r>
      <w:r>
        <w:t>Any participant may place an item on the agenda by notifying the Secretariat</w:t>
      </w:r>
      <w:r w:rsidR="00BC6A0D">
        <w:t xml:space="preserve"> in accordance with clause 8.3 below</w:t>
      </w:r>
      <w:r>
        <w:t>.</w:t>
      </w:r>
    </w:p>
    <w:p w14:paraId="6CA4A1A3" w14:textId="02A5438A" w:rsidR="00C7614E" w:rsidRPr="00B07238" w:rsidRDefault="00CD7EC7" w:rsidP="00284B09">
      <w:pPr>
        <w:pStyle w:val="ListParagraph"/>
      </w:pPr>
      <w:r w:rsidRPr="00E77CE7">
        <w:t xml:space="preserve">The </w:t>
      </w:r>
      <w:r w:rsidR="00453D0C" w:rsidRPr="00E77CE7">
        <w:t xml:space="preserve">Commission will provide the Inspector and persons assisting the Inspector with access to </w:t>
      </w:r>
      <w:r w:rsidR="00C7614E" w:rsidRPr="00E77CE7">
        <w:t xml:space="preserve">all information and documents that they may reasonably require </w:t>
      </w:r>
      <w:proofErr w:type="gramStart"/>
      <w:r w:rsidR="00C7614E" w:rsidRPr="00E77CE7">
        <w:t>in order to</w:t>
      </w:r>
      <w:proofErr w:type="gramEnd"/>
      <w:r w:rsidR="00C7614E" w:rsidRPr="00E77CE7">
        <w:t xml:space="preserve"> perform the functions of the Inspector.</w:t>
      </w:r>
    </w:p>
    <w:p w14:paraId="113459D9" w14:textId="2D00DFAA" w:rsidR="008867EC" w:rsidRDefault="008867EC" w:rsidP="007528FA">
      <w:pPr>
        <w:numPr>
          <w:ilvl w:val="1"/>
          <w:numId w:val="4"/>
        </w:numPr>
        <w:tabs>
          <w:tab w:val="left" w:pos="606"/>
          <w:tab w:val="left" w:pos="608"/>
        </w:tabs>
        <w:spacing w:after="240" w:line="360" w:lineRule="auto"/>
        <w:ind w:left="567" w:right="105" w:hanging="567"/>
        <w:jc w:val="both"/>
        <w:rPr>
          <w:rFonts w:ascii="Verdana" w:hAnsi="Verdana"/>
          <w:color w:val="3A3A3A"/>
        </w:rPr>
      </w:pPr>
      <w:r>
        <w:rPr>
          <w:rFonts w:ascii="Verdana" w:hAnsi="Verdana"/>
          <w:color w:val="3A3A3A"/>
        </w:rPr>
        <w:t>In particular, t</w:t>
      </w:r>
      <w:r w:rsidR="007528FA" w:rsidRPr="007528FA">
        <w:rPr>
          <w:rFonts w:ascii="Verdana" w:hAnsi="Verdana"/>
          <w:color w:val="3A3A3A"/>
        </w:rPr>
        <w:t xml:space="preserve">he Commission will provide </w:t>
      </w:r>
      <w:r w:rsidR="000B49CA">
        <w:rPr>
          <w:rFonts w:ascii="Verdana" w:hAnsi="Verdana"/>
          <w:color w:val="3A3A3A"/>
        </w:rPr>
        <w:t xml:space="preserve">to </w:t>
      </w:r>
      <w:r w:rsidR="007528FA" w:rsidRPr="007528FA">
        <w:rPr>
          <w:rFonts w:ascii="Verdana" w:hAnsi="Verdana"/>
          <w:color w:val="3A3A3A"/>
        </w:rPr>
        <w:t>the Inspector</w:t>
      </w:r>
      <w:r w:rsidR="000B49CA">
        <w:rPr>
          <w:rFonts w:ascii="Verdana" w:hAnsi="Verdana"/>
          <w:color w:val="3A3A3A"/>
        </w:rPr>
        <w:t xml:space="preserve">, as soon as reasonably practicable </w:t>
      </w:r>
      <w:r w:rsidR="000320D1">
        <w:rPr>
          <w:rFonts w:ascii="Verdana" w:hAnsi="Verdana"/>
          <w:color w:val="3A3A3A"/>
        </w:rPr>
        <w:t xml:space="preserve">after </w:t>
      </w:r>
      <w:r w:rsidR="000320D1" w:rsidRPr="00851B34">
        <w:rPr>
          <w:rFonts w:ascii="Verdana" w:hAnsi="Verdana"/>
          <w:color w:val="3A3A3A"/>
        </w:rPr>
        <w:t>the later of</w:t>
      </w:r>
      <w:r w:rsidR="000320D1">
        <w:rPr>
          <w:rFonts w:ascii="Verdana" w:hAnsi="Verdana"/>
          <w:color w:val="3A3A3A"/>
        </w:rPr>
        <w:t xml:space="preserve"> the execution of this MOU or they are </w:t>
      </w:r>
      <w:r w:rsidR="00E97FC1">
        <w:rPr>
          <w:rFonts w:ascii="Verdana" w:hAnsi="Verdana"/>
          <w:color w:val="3A3A3A"/>
        </w:rPr>
        <w:t>created</w:t>
      </w:r>
      <w:r w:rsidR="000320D1">
        <w:rPr>
          <w:rFonts w:ascii="Verdana" w:hAnsi="Verdana"/>
          <w:color w:val="3A3A3A"/>
        </w:rPr>
        <w:t xml:space="preserve">, </w:t>
      </w:r>
      <w:r w:rsidR="007528FA" w:rsidRPr="007528FA">
        <w:rPr>
          <w:rFonts w:ascii="Verdana" w:hAnsi="Verdana"/>
          <w:color w:val="3A3A3A"/>
        </w:rPr>
        <w:t>copies of</w:t>
      </w:r>
      <w:r>
        <w:rPr>
          <w:rFonts w:ascii="Verdana" w:hAnsi="Verdana"/>
          <w:color w:val="3A3A3A"/>
        </w:rPr>
        <w:t>:</w:t>
      </w:r>
    </w:p>
    <w:p w14:paraId="792D4A72" w14:textId="77777777" w:rsidR="00E97FC1" w:rsidRDefault="007528FA" w:rsidP="00E97FC1">
      <w:pPr>
        <w:numPr>
          <w:ilvl w:val="2"/>
          <w:numId w:val="4"/>
        </w:numPr>
        <w:tabs>
          <w:tab w:val="left" w:pos="606"/>
          <w:tab w:val="left" w:pos="608"/>
        </w:tabs>
        <w:spacing w:after="240" w:line="360" w:lineRule="auto"/>
        <w:ind w:right="105"/>
        <w:jc w:val="both"/>
        <w:rPr>
          <w:rFonts w:ascii="Verdana" w:hAnsi="Verdana"/>
          <w:color w:val="3A3A3A"/>
        </w:rPr>
      </w:pPr>
      <w:r w:rsidRPr="007528FA">
        <w:rPr>
          <w:rFonts w:ascii="Verdana" w:hAnsi="Verdana"/>
          <w:color w:val="3A3A3A"/>
        </w:rPr>
        <w:t xml:space="preserve"> </w:t>
      </w:r>
      <w:r w:rsidR="008B22EA">
        <w:rPr>
          <w:rFonts w:ascii="Verdana" w:hAnsi="Verdana"/>
          <w:color w:val="3A3A3A"/>
        </w:rPr>
        <w:t xml:space="preserve">all instruments of delegation </w:t>
      </w:r>
      <w:r w:rsidR="00976892">
        <w:rPr>
          <w:rFonts w:ascii="Verdana" w:hAnsi="Verdana"/>
          <w:color w:val="3A3A3A"/>
        </w:rPr>
        <w:t xml:space="preserve">of statutory powers </w:t>
      </w:r>
      <w:r w:rsidR="008B22EA">
        <w:rPr>
          <w:rFonts w:ascii="Verdana" w:hAnsi="Verdana"/>
          <w:color w:val="3A3A3A"/>
        </w:rPr>
        <w:t>made by the Commissioner</w:t>
      </w:r>
      <w:r w:rsidR="002646FF">
        <w:rPr>
          <w:rFonts w:ascii="Verdana" w:hAnsi="Verdana"/>
          <w:color w:val="3A3A3A"/>
        </w:rPr>
        <w:t xml:space="preserve">, and all subsequent amendments or variations of </w:t>
      </w:r>
      <w:proofErr w:type="gramStart"/>
      <w:r w:rsidR="002646FF">
        <w:rPr>
          <w:rFonts w:ascii="Verdana" w:hAnsi="Verdana"/>
          <w:color w:val="3A3A3A"/>
        </w:rPr>
        <w:t>them</w:t>
      </w:r>
      <w:r w:rsidR="00E97FC1">
        <w:rPr>
          <w:rFonts w:ascii="Verdana" w:hAnsi="Verdana"/>
          <w:color w:val="3A3A3A"/>
        </w:rPr>
        <w:t>;</w:t>
      </w:r>
      <w:proofErr w:type="gramEnd"/>
    </w:p>
    <w:p w14:paraId="460BE7D8" w14:textId="1F68A37D" w:rsidR="00C04214" w:rsidRDefault="00C04214" w:rsidP="00E97FC1">
      <w:pPr>
        <w:numPr>
          <w:ilvl w:val="2"/>
          <w:numId w:val="4"/>
        </w:numPr>
        <w:tabs>
          <w:tab w:val="left" w:pos="606"/>
          <w:tab w:val="left" w:pos="608"/>
        </w:tabs>
        <w:spacing w:after="240" w:line="360" w:lineRule="auto"/>
        <w:ind w:right="105"/>
        <w:jc w:val="both"/>
        <w:rPr>
          <w:rFonts w:ascii="Verdana" w:hAnsi="Verdana"/>
          <w:color w:val="3A3A3A"/>
        </w:rPr>
      </w:pPr>
      <w:r>
        <w:rPr>
          <w:rFonts w:ascii="Verdana" w:hAnsi="Verdana"/>
          <w:color w:val="3A3A3A"/>
        </w:rPr>
        <w:t>t</w:t>
      </w:r>
      <w:r w:rsidR="00FD2F43">
        <w:rPr>
          <w:rFonts w:ascii="Verdana" w:hAnsi="Verdana"/>
          <w:color w:val="3A3A3A"/>
        </w:rPr>
        <w:t xml:space="preserve">he agenda, </w:t>
      </w:r>
      <w:proofErr w:type="gramStart"/>
      <w:r w:rsidR="00FD2F43">
        <w:rPr>
          <w:rFonts w:ascii="Verdana" w:hAnsi="Verdana"/>
          <w:color w:val="3A3A3A"/>
        </w:rPr>
        <w:t>papers</w:t>
      </w:r>
      <w:proofErr w:type="gramEnd"/>
      <w:r w:rsidR="00FD2F43">
        <w:rPr>
          <w:rFonts w:ascii="Verdana" w:hAnsi="Verdana"/>
          <w:color w:val="3A3A3A"/>
        </w:rPr>
        <w:t xml:space="preserve"> and minutes for meetings of the Commission’s </w:t>
      </w:r>
      <w:r>
        <w:rPr>
          <w:rFonts w:ascii="Verdana" w:hAnsi="Verdana"/>
          <w:color w:val="3A3A3A"/>
        </w:rPr>
        <w:t>Audit and Risk Committee, Governance Committee, and Operations Committee;</w:t>
      </w:r>
      <w:r w:rsidR="006F30EF">
        <w:rPr>
          <w:rFonts w:ascii="Verdana" w:hAnsi="Verdana"/>
          <w:color w:val="3A3A3A"/>
        </w:rPr>
        <w:t xml:space="preserve"> and</w:t>
      </w:r>
    </w:p>
    <w:p w14:paraId="2EC349C7" w14:textId="68E26E1E" w:rsidR="007528FA" w:rsidRPr="007528FA" w:rsidRDefault="006C0E37" w:rsidP="006B45C3">
      <w:pPr>
        <w:numPr>
          <w:ilvl w:val="2"/>
          <w:numId w:val="4"/>
        </w:numPr>
        <w:tabs>
          <w:tab w:val="left" w:pos="606"/>
          <w:tab w:val="left" w:pos="608"/>
        </w:tabs>
        <w:spacing w:after="240" w:line="360" w:lineRule="auto"/>
        <w:ind w:right="105"/>
        <w:jc w:val="both"/>
        <w:rPr>
          <w:rFonts w:ascii="Verdana" w:hAnsi="Verdana"/>
          <w:color w:val="3A3A3A"/>
        </w:rPr>
      </w:pPr>
      <w:r>
        <w:rPr>
          <w:rFonts w:ascii="Verdana" w:hAnsi="Verdana"/>
          <w:color w:val="3A3A3A"/>
        </w:rPr>
        <w:t xml:space="preserve">such of the Commission’s policies and standard </w:t>
      </w:r>
      <w:r w:rsidR="006F30EF">
        <w:rPr>
          <w:rFonts w:ascii="Verdana" w:hAnsi="Verdana"/>
          <w:color w:val="3A3A3A"/>
        </w:rPr>
        <w:t>operating</w:t>
      </w:r>
      <w:r>
        <w:rPr>
          <w:rFonts w:ascii="Verdana" w:hAnsi="Verdana"/>
          <w:color w:val="3A3A3A"/>
        </w:rPr>
        <w:t xml:space="preserve"> procedures as the Inspector requests</w:t>
      </w:r>
      <w:r w:rsidR="000918AC">
        <w:rPr>
          <w:rFonts w:ascii="Verdana" w:hAnsi="Verdana"/>
          <w:color w:val="3A3A3A"/>
        </w:rPr>
        <w:t>, and all subsequent amendments or variations of them</w:t>
      </w:r>
      <w:r w:rsidR="002646FF">
        <w:rPr>
          <w:rFonts w:ascii="Verdana" w:hAnsi="Verdana"/>
          <w:color w:val="3A3A3A"/>
        </w:rPr>
        <w:t>.</w:t>
      </w:r>
    </w:p>
    <w:p w14:paraId="2EA13D79" w14:textId="5A8A5F89" w:rsidR="002F4627" w:rsidRPr="000C08BB" w:rsidRDefault="00ED0D81" w:rsidP="002F4627">
      <w:pPr>
        <w:pStyle w:val="Heading1"/>
        <w:numPr>
          <w:ilvl w:val="0"/>
          <w:numId w:val="4"/>
        </w:numPr>
        <w:tabs>
          <w:tab w:val="left" w:pos="493"/>
        </w:tabs>
        <w:spacing w:after="240" w:line="360" w:lineRule="auto"/>
        <w:ind w:left="0" w:firstLine="0"/>
        <w:rPr>
          <w:rFonts w:ascii="Verdana" w:hAnsi="Verdana"/>
          <w:color w:val="3B3B3B"/>
          <w:sz w:val="22"/>
          <w:szCs w:val="22"/>
        </w:rPr>
      </w:pPr>
      <w:r>
        <w:rPr>
          <w:rFonts w:ascii="Verdana" w:hAnsi="Verdana"/>
          <w:color w:val="3B3B3B"/>
          <w:spacing w:val="-2"/>
          <w:sz w:val="22"/>
          <w:szCs w:val="22"/>
        </w:rPr>
        <w:t xml:space="preserve">EXERCISE OF </w:t>
      </w:r>
      <w:r w:rsidR="00730E59">
        <w:rPr>
          <w:rFonts w:ascii="Verdana" w:hAnsi="Verdana"/>
          <w:color w:val="3B3B3B"/>
          <w:spacing w:val="-2"/>
          <w:sz w:val="22"/>
          <w:szCs w:val="22"/>
        </w:rPr>
        <w:t xml:space="preserve">POWERS BY </w:t>
      </w:r>
      <w:r>
        <w:rPr>
          <w:rFonts w:ascii="Verdana" w:hAnsi="Verdana"/>
          <w:color w:val="3B3B3B"/>
          <w:spacing w:val="-2"/>
          <w:sz w:val="22"/>
          <w:szCs w:val="22"/>
        </w:rPr>
        <w:t>INSPECTOR</w:t>
      </w:r>
    </w:p>
    <w:p w14:paraId="5D05DA86" w14:textId="6337DF68" w:rsidR="00730E59" w:rsidRDefault="000C08BB" w:rsidP="00282A85">
      <w:pPr>
        <w:pStyle w:val="ListParagraph"/>
      </w:pPr>
      <w:r>
        <w:t>Requests by</w:t>
      </w:r>
      <w:r w:rsidRPr="00B07238">
        <w:t xml:space="preserve"> the Inspector or </w:t>
      </w:r>
      <w:r>
        <w:t>persons assisting the Inspector</w:t>
      </w:r>
      <w:r w:rsidRPr="00B07238">
        <w:t xml:space="preserve"> </w:t>
      </w:r>
      <w:r>
        <w:t>for</w:t>
      </w:r>
      <w:r w:rsidRPr="00B07238">
        <w:t xml:space="preserve"> assistance from the Commission relating to the performance of the Inspector’s functions will be raised </w:t>
      </w:r>
      <w:r w:rsidR="00730E59">
        <w:t>in the first instance</w:t>
      </w:r>
      <w:r w:rsidR="00730E59" w:rsidRPr="00B07238">
        <w:t xml:space="preserve"> </w:t>
      </w:r>
      <w:r w:rsidRPr="00B07238">
        <w:t>with the Commissioner</w:t>
      </w:r>
      <w:r>
        <w:t>.</w:t>
      </w:r>
    </w:p>
    <w:p w14:paraId="66279395" w14:textId="159154F4" w:rsidR="000C08BB" w:rsidRPr="000F7D27" w:rsidRDefault="000C08BB" w:rsidP="00284B09">
      <w:pPr>
        <w:pStyle w:val="ListParagraph"/>
      </w:pPr>
      <w:r w:rsidRPr="00427FED">
        <w:t xml:space="preserve">Should the Inspector or persons assisting the Inspector propose to interview any staff member of the </w:t>
      </w:r>
      <w:r w:rsidR="003B257E">
        <w:t>NACC</w:t>
      </w:r>
      <w:r w:rsidRPr="00B3736F">
        <w:t xml:space="preserve"> </w:t>
      </w:r>
      <w:r w:rsidRPr="000F7D27">
        <w:t xml:space="preserve">in connection with an investigation, the Inspector will notify the Commissioner as soon as reasonably possible in the circumstances.  </w:t>
      </w:r>
      <w:r w:rsidRPr="000F7D27">
        <w:rPr>
          <w:color w:val="414141"/>
        </w:rPr>
        <w:t>The Commission acknowledges that there may be occasions where the Inspector</w:t>
      </w:r>
      <w:r w:rsidRPr="000F7D27">
        <w:rPr>
          <w:color w:val="414141"/>
          <w:spacing w:val="-3"/>
        </w:rPr>
        <w:t xml:space="preserve"> </w:t>
      </w:r>
      <w:r w:rsidRPr="000F7D27">
        <w:rPr>
          <w:color w:val="414141"/>
        </w:rPr>
        <w:t xml:space="preserve">and her staff may need to interview a staff member without prior notice to the Commissioner, in which case notice will be given </w:t>
      </w:r>
      <w:r w:rsidRPr="000F7D27">
        <w:rPr>
          <w:color w:val="414141"/>
        </w:rPr>
        <w:lastRenderedPageBreak/>
        <w:t>as soon as practicable after the interview has taken place.</w:t>
      </w:r>
      <w:r w:rsidR="00F443EA">
        <w:rPr>
          <w:color w:val="414141"/>
        </w:rPr>
        <w:t xml:space="preserve">  In any </w:t>
      </w:r>
      <w:r w:rsidR="008A5B9F">
        <w:rPr>
          <w:color w:val="414141"/>
        </w:rPr>
        <w:t xml:space="preserve">event, the Inspector will </w:t>
      </w:r>
      <w:r w:rsidR="00FF739F">
        <w:rPr>
          <w:color w:val="414141"/>
        </w:rPr>
        <w:t xml:space="preserve">if feasible </w:t>
      </w:r>
      <w:r w:rsidR="008A5B9F">
        <w:rPr>
          <w:color w:val="414141"/>
        </w:rPr>
        <w:t xml:space="preserve">permit the staff member to be accompanied by a </w:t>
      </w:r>
      <w:r w:rsidR="00C5630F">
        <w:rPr>
          <w:color w:val="414141"/>
        </w:rPr>
        <w:t xml:space="preserve">lawyer and/or a support </w:t>
      </w:r>
      <w:proofErr w:type="gramStart"/>
      <w:r w:rsidR="00C5630F">
        <w:rPr>
          <w:color w:val="414141"/>
        </w:rPr>
        <w:t>person, and</w:t>
      </w:r>
      <w:proofErr w:type="gramEnd"/>
      <w:r w:rsidR="00C5630F">
        <w:rPr>
          <w:color w:val="414141"/>
        </w:rPr>
        <w:t xml:space="preserve"> will inform the staff member of th</w:t>
      </w:r>
      <w:r w:rsidR="00FF739F">
        <w:rPr>
          <w:color w:val="414141"/>
        </w:rPr>
        <w:t>eir</w:t>
      </w:r>
      <w:r w:rsidR="00C5630F">
        <w:rPr>
          <w:color w:val="414141"/>
        </w:rPr>
        <w:t xml:space="preserve"> entitlement</w:t>
      </w:r>
      <w:r w:rsidR="00FF739F">
        <w:rPr>
          <w:color w:val="414141"/>
        </w:rPr>
        <w:t xml:space="preserve"> to </w:t>
      </w:r>
      <w:r w:rsidR="00CF4FC5">
        <w:rPr>
          <w:color w:val="414141"/>
        </w:rPr>
        <w:t>ask to be so accompanied</w:t>
      </w:r>
      <w:r w:rsidR="00C5630F">
        <w:rPr>
          <w:color w:val="414141"/>
        </w:rPr>
        <w:t>.</w:t>
      </w:r>
    </w:p>
    <w:p w14:paraId="0BB114F6" w14:textId="20F29B4B" w:rsidR="00BA5629" w:rsidRDefault="00151DE7" w:rsidP="006B45C3">
      <w:pPr>
        <w:pStyle w:val="Heading1"/>
        <w:keepNext/>
        <w:numPr>
          <w:ilvl w:val="0"/>
          <w:numId w:val="4"/>
        </w:numPr>
        <w:tabs>
          <w:tab w:val="left" w:pos="493"/>
        </w:tabs>
        <w:spacing w:after="240" w:line="360" w:lineRule="auto"/>
        <w:ind w:left="0" w:firstLine="0"/>
        <w:rPr>
          <w:rFonts w:ascii="Verdana" w:hAnsi="Verdana"/>
          <w:color w:val="3B3B3B"/>
          <w:sz w:val="22"/>
          <w:szCs w:val="22"/>
        </w:rPr>
      </w:pPr>
      <w:r>
        <w:rPr>
          <w:rFonts w:ascii="Verdana" w:hAnsi="Verdana"/>
          <w:color w:val="3B3B3B"/>
          <w:sz w:val="22"/>
          <w:szCs w:val="22"/>
        </w:rPr>
        <w:t>REFERRAL OF MATTERS BY INSPECTOR</w:t>
      </w:r>
    </w:p>
    <w:p w14:paraId="640F1CC6" w14:textId="303957B3" w:rsidR="001427CB" w:rsidRPr="001427CB" w:rsidRDefault="00BA5629" w:rsidP="006B45C3">
      <w:pPr>
        <w:pStyle w:val="ListParagraph"/>
        <w:keepNext/>
        <w:rPr>
          <w:lang w:val="en-AU"/>
        </w:rPr>
      </w:pPr>
      <w:r w:rsidRPr="001A16DD">
        <w:t xml:space="preserve">Should </w:t>
      </w:r>
      <w:r w:rsidR="001427CB" w:rsidRPr="001427CB">
        <w:rPr>
          <w:lang w:val="en-AU"/>
        </w:rPr>
        <w:t>individuals who wish to provide information to the Commission</w:t>
      </w:r>
      <w:r w:rsidR="001427CB">
        <w:rPr>
          <w:lang w:val="en-AU"/>
        </w:rPr>
        <w:t xml:space="preserve"> approach the Office of the Inspector</w:t>
      </w:r>
      <w:r w:rsidR="001A007E">
        <w:rPr>
          <w:lang w:val="en-AU"/>
        </w:rPr>
        <w:t>, the Inspector</w:t>
      </w:r>
      <w:r w:rsidR="001427CB" w:rsidRPr="001427CB">
        <w:rPr>
          <w:lang w:val="en-AU"/>
        </w:rPr>
        <w:t>:</w:t>
      </w:r>
    </w:p>
    <w:p w14:paraId="36B78FC4" w14:textId="77777777" w:rsidR="00C26B3C" w:rsidRDefault="00F1044D" w:rsidP="00701196">
      <w:pPr>
        <w:pStyle w:val="ListParagraph"/>
        <w:numPr>
          <w:ilvl w:val="2"/>
          <w:numId w:val="4"/>
        </w:numPr>
        <w:ind w:left="993" w:hanging="426"/>
        <w:rPr>
          <w:lang w:val="en-AU"/>
        </w:rPr>
      </w:pPr>
      <w:r w:rsidRPr="00F1044D">
        <w:rPr>
          <w:lang w:val="en-AU"/>
        </w:rPr>
        <w:t>will so far as reasonably practicable in the circumstances</w:t>
      </w:r>
      <w:r w:rsidR="00C26B3C">
        <w:rPr>
          <w:lang w:val="en-AU"/>
        </w:rPr>
        <w:t>:</w:t>
      </w:r>
    </w:p>
    <w:p w14:paraId="21B079B6" w14:textId="6E7C3C06" w:rsidR="00C26B3C" w:rsidRDefault="001427CB" w:rsidP="00177090">
      <w:pPr>
        <w:pStyle w:val="ListParagraph"/>
        <w:numPr>
          <w:ilvl w:val="0"/>
          <w:numId w:val="24"/>
        </w:numPr>
        <w:ind w:left="1701" w:hanging="567"/>
        <w:rPr>
          <w:lang w:val="en-AU"/>
        </w:rPr>
      </w:pPr>
      <w:r w:rsidRPr="00F1044D">
        <w:rPr>
          <w:lang w:val="en-AU"/>
        </w:rPr>
        <w:t xml:space="preserve">encourage them to use </w:t>
      </w:r>
      <w:r w:rsidR="001A007E" w:rsidRPr="00F1044D">
        <w:rPr>
          <w:lang w:val="en-AU"/>
        </w:rPr>
        <w:t>the Commission’s</w:t>
      </w:r>
      <w:r w:rsidRPr="00F1044D">
        <w:rPr>
          <w:lang w:val="en-AU"/>
        </w:rPr>
        <w:t xml:space="preserve"> webform to make any submission to the Commission, or to phone </w:t>
      </w:r>
      <w:r w:rsidR="001A007E" w:rsidRPr="00F1044D">
        <w:rPr>
          <w:lang w:val="en-AU"/>
        </w:rPr>
        <w:t>the Commission’s</w:t>
      </w:r>
      <w:r w:rsidRPr="00F1044D">
        <w:rPr>
          <w:lang w:val="en-AU"/>
        </w:rPr>
        <w:t xml:space="preserve"> 1300 number with any queries</w:t>
      </w:r>
      <w:r w:rsidR="00F1044D" w:rsidRPr="00F1044D">
        <w:rPr>
          <w:lang w:val="en-AU"/>
        </w:rPr>
        <w:t xml:space="preserve">, and </w:t>
      </w:r>
    </w:p>
    <w:p w14:paraId="1DA80895" w14:textId="3022359B" w:rsidR="001A007E" w:rsidRPr="00F1044D" w:rsidRDefault="001427CB" w:rsidP="00177090">
      <w:pPr>
        <w:pStyle w:val="ListParagraph"/>
        <w:numPr>
          <w:ilvl w:val="0"/>
          <w:numId w:val="24"/>
        </w:numPr>
        <w:ind w:left="1701" w:hanging="567"/>
        <w:rPr>
          <w:lang w:val="en-AU"/>
        </w:rPr>
      </w:pPr>
      <w:r w:rsidRPr="00F1044D">
        <w:rPr>
          <w:lang w:val="en-AU"/>
        </w:rPr>
        <w:t xml:space="preserve">advise those who may ask about the progress of their referral </w:t>
      </w:r>
      <w:r w:rsidR="001A007E" w:rsidRPr="00F1044D">
        <w:rPr>
          <w:lang w:val="en-AU"/>
        </w:rPr>
        <w:t xml:space="preserve">to the Commission </w:t>
      </w:r>
      <w:r w:rsidRPr="00F1044D">
        <w:rPr>
          <w:lang w:val="en-AU"/>
        </w:rPr>
        <w:t xml:space="preserve">or want to provide additional information that </w:t>
      </w:r>
      <w:r w:rsidR="001A007E" w:rsidRPr="00F1044D">
        <w:rPr>
          <w:lang w:val="en-AU"/>
        </w:rPr>
        <w:t xml:space="preserve">the Commission’s </w:t>
      </w:r>
      <w:r w:rsidRPr="00F1044D">
        <w:rPr>
          <w:lang w:val="en-AU"/>
        </w:rPr>
        <w:t>website, and the acknowledgement they receive</w:t>
      </w:r>
      <w:r w:rsidR="001A007E" w:rsidRPr="00F1044D">
        <w:rPr>
          <w:lang w:val="en-AU"/>
        </w:rPr>
        <w:t>d</w:t>
      </w:r>
      <w:r w:rsidRPr="00F1044D">
        <w:rPr>
          <w:lang w:val="en-AU"/>
        </w:rPr>
        <w:t xml:space="preserve"> when lodging </w:t>
      </w:r>
      <w:r w:rsidR="00C26B3C">
        <w:rPr>
          <w:lang w:val="en-AU"/>
        </w:rPr>
        <w:t>the</w:t>
      </w:r>
      <w:r w:rsidRPr="00F1044D">
        <w:rPr>
          <w:lang w:val="en-AU"/>
        </w:rPr>
        <w:t xml:space="preserve"> webform, states that </w:t>
      </w:r>
      <w:r w:rsidR="001A007E" w:rsidRPr="00F1044D">
        <w:rPr>
          <w:lang w:val="en-AU"/>
        </w:rPr>
        <w:t>the Commission</w:t>
      </w:r>
      <w:r w:rsidRPr="00F1044D">
        <w:rPr>
          <w:lang w:val="en-AU"/>
        </w:rPr>
        <w:t xml:space="preserve"> aim</w:t>
      </w:r>
      <w:r w:rsidR="001A007E" w:rsidRPr="00F1044D">
        <w:rPr>
          <w:lang w:val="en-AU"/>
        </w:rPr>
        <w:t>s</w:t>
      </w:r>
      <w:r w:rsidRPr="00F1044D">
        <w:rPr>
          <w:lang w:val="en-AU"/>
        </w:rPr>
        <w:t xml:space="preserve"> to complete assessments within 90 days,</w:t>
      </w:r>
      <w:r w:rsidRPr="00F1044D">
        <w:rPr>
          <w:b/>
          <w:bCs/>
          <w:lang w:val="en-AU"/>
        </w:rPr>
        <w:t xml:space="preserve"> </w:t>
      </w:r>
      <w:r w:rsidRPr="00F1044D">
        <w:rPr>
          <w:lang w:val="en-AU"/>
        </w:rPr>
        <w:t>and that</w:t>
      </w:r>
      <w:r w:rsidR="001A007E" w:rsidRPr="00F1044D">
        <w:rPr>
          <w:lang w:val="en-AU"/>
        </w:rPr>
        <w:t xml:space="preserve"> the Commission will contact them </w:t>
      </w:r>
      <w:r w:rsidRPr="00F1044D">
        <w:rPr>
          <w:lang w:val="en-AU"/>
        </w:rPr>
        <w:t xml:space="preserve">if </w:t>
      </w:r>
      <w:r w:rsidR="00C26B3C">
        <w:rPr>
          <w:lang w:val="en-AU"/>
        </w:rPr>
        <w:t>it</w:t>
      </w:r>
      <w:r w:rsidRPr="00F1044D">
        <w:rPr>
          <w:lang w:val="en-AU"/>
        </w:rPr>
        <w:t xml:space="preserve"> need</w:t>
      </w:r>
      <w:r w:rsidR="00C26B3C">
        <w:rPr>
          <w:lang w:val="en-AU"/>
        </w:rPr>
        <w:t>s</w:t>
      </w:r>
      <w:r w:rsidRPr="00F1044D">
        <w:rPr>
          <w:lang w:val="en-AU"/>
        </w:rPr>
        <w:t xml:space="preserve"> more information in the meantime; and</w:t>
      </w:r>
    </w:p>
    <w:p w14:paraId="1951B0E4" w14:textId="5A44FF47" w:rsidR="001427CB" w:rsidRPr="001E770B" w:rsidRDefault="001A007E" w:rsidP="00862FD0">
      <w:pPr>
        <w:pStyle w:val="ListParagraph"/>
        <w:numPr>
          <w:ilvl w:val="2"/>
          <w:numId w:val="4"/>
        </w:numPr>
        <w:ind w:left="993" w:hanging="524"/>
        <w:rPr>
          <w:lang w:val="en-AU"/>
        </w:rPr>
      </w:pPr>
      <w:r>
        <w:rPr>
          <w:lang w:val="en-AU"/>
        </w:rPr>
        <w:t xml:space="preserve">may, </w:t>
      </w:r>
      <w:r w:rsidR="00D076C3">
        <w:rPr>
          <w:lang w:val="en-AU"/>
        </w:rPr>
        <w:t>if</w:t>
      </w:r>
      <w:r w:rsidR="001427CB" w:rsidRPr="001E770B">
        <w:rPr>
          <w:lang w:val="en-AU"/>
        </w:rPr>
        <w:t xml:space="preserve"> those approaches </w:t>
      </w:r>
      <w:r w:rsidR="00D076C3">
        <w:rPr>
          <w:lang w:val="en-AU"/>
        </w:rPr>
        <w:t xml:space="preserve">are unsuccessful, provide the individual with </w:t>
      </w:r>
      <w:r w:rsidR="001427CB" w:rsidRPr="001E770B">
        <w:rPr>
          <w:lang w:val="en-AU"/>
        </w:rPr>
        <w:t>the email address</w:t>
      </w:r>
      <w:r w:rsidR="009A3BC7">
        <w:rPr>
          <w:lang w:val="en-AU"/>
        </w:rPr>
        <w:t xml:space="preserve"> </w:t>
      </w:r>
      <w:r w:rsidR="009A3BC7" w:rsidRPr="009A3BC7">
        <w:rPr>
          <w:color w:val="auto"/>
          <w:highlight w:val="black"/>
          <w:lang w:val="en-AU"/>
        </w:rPr>
        <w:t>XXXXXXXXXX</w:t>
      </w:r>
      <w:r w:rsidR="009A3BC7" w:rsidRPr="009A3BC7">
        <w:rPr>
          <w:color w:val="auto"/>
          <w:highlight w:val="black"/>
          <w:lang w:val="en-AU"/>
        </w:rPr>
        <w:t>XXXX</w:t>
      </w:r>
      <w:r w:rsidR="001427CB" w:rsidRPr="001E770B">
        <w:rPr>
          <w:lang w:val="en-AU"/>
        </w:rPr>
        <w:t xml:space="preserve">, to which they may forward their information.  </w:t>
      </w:r>
    </w:p>
    <w:p w14:paraId="02A1FB88" w14:textId="4B67F1B0" w:rsidR="006629BD" w:rsidRPr="000C08BB" w:rsidRDefault="00D56587" w:rsidP="000C08BB">
      <w:pPr>
        <w:pStyle w:val="Heading1"/>
        <w:numPr>
          <w:ilvl w:val="0"/>
          <w:numId w:val="4"/>
        </w:numPr>
        <w:tabs>
          <w:tab w:val="left" w:pos="493"/>
        </w:tabs>
        <w:spacing w:after="240" w:line="360" w:lineRule="auto"/>
        <w:ind w:left="0" w:firstLine="0"/>
        <w:rPr>
          <w:rFonts w:ascii="Verdana" w:hAnsi="Verdana"/>
          <w:color w:val="3B3B3B"/>
          <w:sz w:val="22"/>
          <w:szCs w:val="22"/>
        </w:rPr>
      </w:pPr>
      <w:r>
        <w:rPr>
          <w:rFonts w:ascii="Verdana" w:hAnsi="Verdana"/>
          <w:color w:val="3B3B3B"/>
          <w:spacing w:val="-2"/>
          <w:sz w:val="22"/>
          <w:szCs w:val="22"/>
        </w:rPr>
        <w:t>COMMUNICATIONS AND NOTIFICATIONS</w:t>
      </w:r>
      <w:r w:rsidR="00FE5988" w:rsidRPr="00FE5988">
        <w:rPr>
          <w:rFonts w:ascii="Verdana" w:hAnsi="Verdana"/>
          <w:color w:val="3B3B3B"/>
          <w:spacing w:val="-2"/>
          <w:sz w:val="22"/>
          <w:szCs w:val="22"/>
        </w:rPr>
        <w:t xml:space="preserve"> </w:t>
      </w:r>
    </w:p>
    <w:p w14:paraId="488380B2" w14:textId="1FBF408A" w:rsidR="00F4545D" w:rsidRPr="00587133" w:rsidRDefault="00F4545D" w:rsidP="00284B09">
      <w:pPr>
        <w:pStyle w:val="ListParagraph"/>
        <w:rPr>
          <w:color w:val="3B3B3B"/>
        </w:rPr>
      </w:pPr>
      <w:r w:rsidRPr="00CE4C30">
        <w:t>Correspondence to the Commission will be addressed to the Commissioner, marked “PRIVATE AND CONFIDENTIAL”, at:</w:t>
      </w:r>
    </w:p>
    <w:p w14:paraId="77ED0CA5" w14:textId="20CAAFFF" w:rsidR="00F4545D" w:rsidRPr="006B45C3" w:rsidRDefault="00F4545D" w:rsidP="00CE4C30">
      <w:pPr>
        <w:tabs>
          <w:tab w:val="left" w:pos="1134"/>
          <w:tab w:val="left" w:pos="2410"/>
        </w:tabs>
        <w:spacing w:after="240" w:line="360" w:lineRule="auto"/>
        <w:ind w:left="567" w:right="153"/>
        <w:rPr>
          <w:rFonts w:ascii="Verdana" w:hAnsi="Verdana"/>
          <w:color w:val="414141"/>
          <w:sz w:val="20"/>
          <w:szCs w:val="20"/>
          <w:lang w:val="en-AU"/>
        </w:rPr>
      </w:pPr>
      <w:r w:rsidRPr="006B45C3">
        <w:rPr>
          <w:rFonts w:ascii="Verdana" w:hAnsi="Verdana"/>
          <w:color w:val="414141"/>
          <w:sz w:val="20"/>
          <w:szCs w:val="20"/>
          <w:lang w:val="en-AU"/>
        </w:rPr>
        <w:t>GPO Box 605</w:t>
      </w:r>
      <w:r w:rsidRPr="006B45C3">
        <w:rPr>
          <w:rFonts w:ascii="Verdana" w:hAnsi="Verdana"/>
          <w:color w:val="414141"/>
          <w:sz w:val="20"/>
          <w:szCs w:val="20"/>
          <w:lang w:val="en-AU"/>
        </w:rPr>
        <w:br/>
        <w:t>CANBERRA ACT 2601</w:t>
      </w:r>
    </w:p>
    <w:p w14:paraId="5C0B09EE" w14:textId="23D95D57" w:rsidR="00F4545D" w:rsidRDefault="005464AD" w:rsidP="00CE4C30">
      <w:pPr>
        <w:tabs>
          <w:tab w:val="left" w:pos="567"/>
          <w:tab w:val="left" w:pos="1134"/>
          <w:tab w:val="left" w:pos="2410"/>
        </w:tabs>
        <w:spacing w:after="240" w:line="360" w:lineRule="auto"/>
        <w:ind w:left="567" w:right="153" w:hanging="567"/>
        <w:rPr>
          <w:rFonts w:ascii="Verdana" w:hAnsi="Verdana"/>
          <w:color w:val="414141"/>
        </w:rPr>
      </w:pPr>
      <w:r w:rsidRPr="00002141">
        <w:rPr>
          <w:rFonts w:ascii="Verdana" w:hAnsi="Verdana"/>
          <w:color w:val="414141"/>
          <w:lang w:val="en-AU"/>
        </w:rPr>
        <w:tab/>
      </w:r>
      <w:r w:rsidR="009A3BC7" w:rsidRPr="009A3BC7">
        <w:rPr>
          <w:highlight w:val="black"/>
          <w:lang w:val="en-AU"/>
        </w:rPr>
        <w:t>XXXXXXXXXXXXXXXXXXXXXXXXXXXXXXXX</w:t>
      </w:r>
      <w:r w:rsidR="00F4545D" w:rsidRPr="00002141">
        <w:rPr>
          <w:rFonts w:ascii="Verdana" w:hAnsi="Verdana"/>
          <w:color w:val="414141"/>
        </w:rPr>
        <w:t xml:space="preserve"> </w:t>
      </w:r>
    </w:p>
    <w:p w14:paraId="78439EEB" w14:textId="77777777" w:rsidR="00702976" w:rsidRPr="00002141" w:rsidRDefault="00702976" w:rsidP="00CE4C30">
      <w:pPr>
        <w:tabs>
          <w:tab w:val="left" w:pos="567"/>
          <w:tab w:val="left" w:pos="1134"/>
          <w:tab w:val="left" w:pos="2410"/>
        </w:tabs>
        <w:spacing w:after="240" w:line="360" w:lineRule="auto"/>
        <w:ind w:left="567" w:right="153" w:hanging="567"/>
        <w:rPr>
          <w:rFonts w:ascii="Verdana" w:hAnsi="Verdana"/>
          <w:color w:val="414141"/>
        </w:rPr>
      </w:pPr>
    </w:p>
    <w:p w14:paraId="51A7D4BF" w14:textId="637CB26D" w:rsidR="00F4545D" w:rsidRPr="00587133" w:rsidRDefault="00D62D1B" w:rsidP="00284B09">
      <w:pPr>
        <w:pStyle w:val="ListParagraph"/>
        <w:rPr>
          <w:color w:val="3B3B3B"/>
        </w:rPr>
      </w:pPr>
      <w:r w:rsidRPr="00587133">
        <w:rPr>
          <w:color w:val="414141"/>
        </w:rPr>
        <w:lastRenderedPageBreak/>
        <w:t xml:space="preserve">Correspondence to the </w:t>
      </w:r>
      <w:r w:rsidR="00F4545D" w:rsidRPr="00587133">
        <w:t>Inspector</w:t>
      </w:r>
      <w:r w:rsidR="00F4545D" w:rsidRPr="00587133">
        <w:rPr>
          <w:spacing w:val="-8"/>
        </w:rPr>
        <w:t xml:space="preserve"> </w:t>
      </w:r>
      <w:r w:rsidR="00F4545D" w:rsidRPr="00587133">
        <w:t>will</w:t>
      </w:r>
      <w:r w:rsidR="00F4545D" w:rsidRPr="00587133">
        <w:rPr>
          <w:spacing w:val="-6"/>
        </w:rPr>
        <w:t xml:space="preserve"> </w:t>
      </w:r>
      <w:r w:rsidR="00F4545D" w:rsidRPr="00587133">
        <w:t>be</w:t>
      </w:r>
      <w:r w:rsidR="00F4545D" w:rsidRPr="00587133">
        <w:rPr>
          <w:spacing w:val="-2"/>
        </w:rPr>
        <w:t xml:space="preserve"> </w:t>
      </w:r>
      <w:r w:rsidR="00F4545D" w:rsidRPr="00587133">
        <w:t>addressed</w:t>
      </w:r>
      <w:r w:rsidR="00F4545D" w:rsidRPr="00587133">
        <w:rPr>
          <w:spacing w:val="-3"/>
        </w:rPr>
        <w:t xml:space="preserve"> </w:t>
      </w:r>
      <w:r w:rsidR="00F4545D" w:rsidRPr="00587133">
        <w:t>to</w:t>
      </w:r>
      <w:r w:rsidR="00F4545D" w:rsidRPr="00587133">
        <w:rPr>
          <w:spacing w:val="-8"/>
        </w:rPr>
        <w:t xml:space="preserve"> </w:t>
      </w:r>
      <w:r w:rsidR="00F4545D" w:rsidRPr="00587133">
        <w:t>the</w:t>
      </w:r>
      <w:r w:rsidR="00F4545D" w:rsidRPr="00587133">
        <w:rPr>
          <w:spacing w:val="-1"/>
        </w:rPr>
        <w:t xml:space="preserve"> </w:t>
      </w:r>
      <w:r w:rsidR="00F4545D" w:rsidRPr="00587133">
        <w:t>Inspector and marked "PRIVATE AND CONFIDENTIAL", at:</w:t>
      </w:r>
    </w:p>
    <w:p w14:paraId="2E998146" w14:textId="77777777" w:rsidR="00F4545D" w:rsidRPr="006B45C3" w:rsidRDefault="00F4545D" w:rsidP="00CE4C30">
      <w:pPr>
        <w:pStyle w:val="BodyText"/>
        <w:tabs>
          <w:tab w:val="left" w:pos="567"/>
          <w:tab w:val="left" w:pos="2410"/>
        </w:tabs>
        <w:spacing w:line="360" w:lineRule="auto"/>
        <w:ind w:left="567" w:right="-46"/>
        <w:rPr>
          <w:rFonts w:ascii="Verdana" w:hAnsi="Verdana"/>
          <w:color w:val="3C3C3C"/>
          <w:sz w:val="20"/>
          <w:szCs w:val="20"/>
        </w:rPr>
      </w:pPr>
      <w:r w:rsidRPr="006B45C3">
        <w:rPr>
          <w:rFonts w:ascii="Verdana" w:hAnsi="Verdana"/>
          <w:color w:val="3C3C3C"/>
          <w:sz w:val="20"/>
          <w:szCs w:val="20"/>
        </w:rPr>
        <w:t>Office</w:t>
      </w:r>
      <w:r w:rsidRPr="006B45C3">
        <w:rPr>
          <w:rFonts w:ascii="Verdana" w:hAnsi="Verdana"/>
          <w:color w:val="3C3C3C"/>
          <w:spacing w:val="-2"/>
          <w:sz w:val="20"/>
          <w:szCs w:val="20"/>
        </w:rPr>
        <w:t xml:space="preserve"> </w:t>
      </w:r>
      <w:r w:rsidRPr="006B45C3">
        <w:rPr>
          <w:rFonts w:ascii="Verdana" w:hAnsi="Verdana"/>
          <w:color w:val="3C3C3C"/>
          <w:sz w:val="20"/>
          <w:szCs w:val="20"/>
        </w:rPr>
        <w:t>of the Inspector of the National Anti-Corruption Commission</w:t>
      </w:r>
    </w:p>
    <w:p w14:paraId="6832D2DB" w14:textId="77777777" w:rsidR="00F412C8" w:rsidRPr="006B45C3" w:rsidRDefault="00F412C8" w:rsidP="00CE4C30">
      <w:pPr>
        <w:pStyle w:val="BodyText"/>
        <w:tabs>
          <w:tab w:val="left" w:pos="567"/>
          <w:tab w:val="left" w:pos="2410"/>
        </w:tabs>
        <w:spacing w:line="360" w:lineRule="auto"/>
        <w:ind w:left="567" w:right="-46"/>
        <w:rPr>
          <w:rFonts w:ascii="Verdana" w:hAnsi="Verdana"/>
          <w:color w:val="3C3C3C"/>
          <w:sz w:val="20"/>
          <w:szCs w:val="20"/>
        </w:rPr>
      </w:pPr>
      <w:r w:rsidRPr="006B45C3">
        <w:rPr>
          <w:rFonts w:ascii="Verdana" w:hAnsi="Verdana"/>
          <w:color w:val="3C3C3C"/>
          <w:sz w:val="20"/>
          <w:szCs w:val="20"/>
        </w:rPr>
        <w:t>GPO Box 3164</w:t>
      </w:r>
    </w:p>
    <w:p w14:paraId="10EC0783" w14:textId="331549CA" w:rsidR="00F4545D" w:rsidRPr="006B45C3" w:rsidRDefault="00F412C8" w:rsidP="006B45C3">
      <w:pPr>
        <w:pStyle w:val="BodyText"/>
        <w:tabs>
          <w:tab w:val="left" w:pos="567"/>
          <w:tab w:val="left" w:pos="2410"/>
        </w:tabs>
        <w:spacing w:line="360" w:lineRule="auto"/>
        <w:ind w:left="567" w:right="-46"/>
        <w:rPr>
          <w:rFonts w:ascii="Verdana" w:hAnsi="Verdana"/>
          <w:sz w:val="20"/>
          <w:szCs w:val="20"/>
        </w:rPr>
      </w:pPr>
      <w:r w:rsidRPr="006B45C3">
        <w:rPr>
          <w:rFonts w:ascii="Verdana" w:hAnsi="Verdana"/>
          <w:color w:val="3C3C3C"/>
          <w:sz w:val="20"/>
          <w:szCs w:val="20"/>
        </w:rPr>
        <w:t>BRISBANE, QLD</w:t>
      </w:r>
      <w:r w:rsidR="00F4545D" w:rsidRPr="006B45C3">
        <w:rPr>
          <w:rFonts w:ascii="Verdana" w:hAnsi="Verdana"/>
          <w:color w:val="3B3B3B"/>
          <w:spacing w:val="-6"/>
          <w:sz w:val="20"/>
          <w:szCs w:val="20"/>
        </w:rPr>
        <w:t xml:space="preserve"> </w:t>
      </w:r>
      <w:r w:rsidRPr="006B45C3">
        <w:rPr>
          <w:rFonts w:ascii="Verdana" w:hAnsi="Verdana"/>
          <w:color w:val="3B3B3B"/>
          <w:spacing w:val="-4"/>
          <w:sz w:val="20"/>
          <w:szCs w:val="20"/>
        </w:rPr>
        <w:t>4</w:t>
      </w:r>
      <w:r w:rsidR="00F4545D" w:rsidRPr="006B45C3">
        <w:rPr>
          <w:rFonts w:ascii="Verdana" w:hAnsi="Verdana"/>
          <w:color w:val="3B3B3B"/>
          <w:spacing w:val="-4"/>
          <w:sz w:val="20"/>
          <w:szCs w:val="20"/>
        </w:rPr>
        <w:t>001</w:t>
      </w:r>
    </w:p>
    <w:p w14:paraId="49E8E8AF" w14:textId="77777777" w:rsidR="00F4545D" w:rsidRDefault="00F4545D" w:rsidP="00CE4C30">
      <w:pPr>
        <w:pStyle w:val="BodyText"/>
        <w:tabs>
          <w:tab w:val="left" w:pos="567"/>
          <w:tab w:val="left" w:pos="2410"/>
        </w:tabs>
        <w:spacing w:after="240" w:line="360" w:lineRule="auto"/>
        <w:ind w:left="567" w:right="-46"/>
        <w:rPr>
          <w:rFonts w:ascii="Verdana" w:hAnsi="Verdana"/>
          <w:color w:val="3D3D41"/>
          <w:spacing w:val="-8"/>
          <w:sz w:val="22"/>
          <w:szCs w:val="22"/>
        </w:rPr>
      </w:pPr>
      <w:r w:rsidRPr="00002141">
        <w:rPr>
          <w:rFonts w:ascii="Verdana" w:hAnsi="Verdana"/>
          <w:color w:val="3D3D41"/>
          <w:sz w:val="22"/>
          <w:szCs w:val="22"/>
        </w:rPr>
        <w:t>Or</w:t>
      </w:r>
      <w:r w:rsidRPr="00002141">
        <w:rPr>
          <w:rFonts w:ascii="Verdana" w:hAnsi="Verdana"/>
          <w:color w:val="3D3D41"/>
          <w:spacing w:val="4"/>
          <w:sz w:val="22"/>
          <w:szCs w:val="22"/>
        </w:rPr>
        <w:t xml:space="preserve"> </w:t>
      </w:r>
      <w:r w:rsidRPr="00002141">
        <w:rPr>
          <w:rFonts w:ascii="Verdana" w:hAnsi="Verdana"/>
          <w:color w:val="3D3D41"/>
          <w:sz w:val="22"/>
          <w:szCs w:val="22"/>
        </w:rPr>
        <w:t>by</w:t>
      </w:r>
      <w:r w:rsidRPr="00002141">
        <w:rPr>
          <w:rFonts w:ascii="Verdana" w:hAnsi="Verdana"/>
          <w:color w:val="3D3D41"/>
          <w:spacing w:val="-3"/>
          <w:sz w:val="22"/>
          <w:szCs w:val="22"/>
        </w:rPr>
        <w:t xml:space="preserve"> </w:t>
      </w:r>
      <w:r w:rsidRPr="00002141">
        <w:rPr>
          <w:rFonts w:ascii="Verdana" w:hAnsi="Verdana"/>
          <w:color w:val="3D3D41"/>
          <w:sz w:val="22"/>
          <w:szCs w:val="22"/>
        </w:rPr>
        <w:t>email</w:t>
      </w:r>
      <w:r w:rsidRPr="00002141">
        <w:rPr>
          <w:rFonts w:ascii="Verdana" w:hAnsi="Verdana"/>
          <w:color w:val="3D3D41"/>
          <w:spacing w:val="-4"/>
          <w:sz w:val="22"/>
          <w:szCs w:val="22"/>
        </w:rPr>
        <w:t xml:space="preserve"> </w:t>
      </w:r>
      <w:r w:rsidRPr="00002141">
        <w:rPr>
          <w:rFonts w:ascii="Verdana" w:hAnsi="Verdana"/>
          <w:color w:val="3D3D41"/>
          <w:sz w:val="22"/>
          <w:szCs w:val="22"/>
        </w:rPr>
        <w:t>at:</w:t>
      </w:r>
      <w:r w:rsidRPr="00002141">
        <w:rPr>
          <w:rFonts w:ascii="Verdana" w:hAnsi="Verdana"/>
          <w:color w:val="3D3D41"/>
          <w:spacing w:val="-8"/>
          <w:sz w:val="22"/>
          <w:szCs w:val="22"/>
        </w:rPr>
        <w:t xml:space="preserve"> </w:t>
      </w:r>
      <w:hyperlink r:id="rId11" w:history="1">
        <w:r w:rsidRPr="00002141">
          <w:rPr>
            <w:rStyle w:val="Hyperlink"/>
            <w:rFonts w:ascii="Verdana" w:hAnsi="Verdana"/>
            <w:spacing w:val="-8"/>
            <w:sz w:val="22"/>
            <w:szCs w:val="22"/>
          </w:rPr>
          <w:t>enquiries@naccinspector.gov.au</w:t>
        </w:r>
      </w:hyperlink>
      <w:r w:rsidRPr="00002141">
        <w:rPr>
          <w:rFonts w:ascii="Verdana" w:hAnsi="Verdana"/>
          <w:color w:val="3D3D41"/>
          <w:spacing w:val="-8"/>
          <w:sz w:val="22"/>
          <w:szCs w:val="22"/>
        </w:rPr>
        <w:t>.</w:t>
      </w:r>
    </w:p>
    <w:p w14:paraId="1257893F" w14:textId="536078D2" w:rsidR="00237451" w:rsidRPr="00587133" w:rsidRDefault="001E2C6E" w:rsidP="00284B09">
      <w:pPr>
        <w:pStyle w:val="ListParagraph"/>
        <w:rPr>
          <w:color w:val="3B3B3B"/>
        </w:rPr>
      </w:pPr>
      <w:r w:rsidRPr="00587133">
        <w:rPr>
          <w:color w:val="414141"/>
        </w:rPr>
        <w:t xml:space="preserve">Correspondence </w:t>
      </w:r>
      <w:r>
        <w:rPr>
          <w:color w:val="414141"/>
        </w:rPr>
        <w:t>for the Secretariat</w:t>
      </w:r>
      <w:r w:rsidRPr="00587133">
        <w:rPr>
          <w:spacing w:val="-8"/>
        </w:rPr>
        <w:t xml:space="preserve"> </w:t>
      </w:r>
      <w:r w:rsidRPr="00587133">
        <w:t>will</w:t>
      </w:r>
      <w:r w:rsidRPr="00587133">
        <w:rPr>
          <w:spacing w:val="-6"/>
        </w:rPr>
        <w:t xml:space="preserve"> </w:t>
      </w:r>
      <w:r w:rsidRPr="00587133">
        <w:t>be</w:t>
      </w:r>
      <w:r w:rsidRPr="00587133">
        <w:rPr>
          <w:spacing w:val="-2"/>
        </w:rPr>
        <w:t xml:space="preserve"> </w:t>
      </w:r>
      <w:r w:rsidRPr="00587133">
        <w:t>addressed</w:t>
      </w:r>
      <w:r w:rsidRPr="00587133">
        <w:rPr>
          <w:spacing w:val="-3"/>
        </w:rPr>
        <w:t xml:space="preserve"> </w:t>
      </w:r>
      <w:r w:rsidRPr="00587133">
        <w:t>to</w:t>
      </w:r>
      <w:r w:rsidRPr="00587133">
        <w:rPr>
          <w:spacing w:val="-8"/>
        </w:rPr>
        <w:t xml:space="preserve"> </w:t>
      </w:r>
      <w:r w:rsidRPr="00587133">
        <w:t>the</w:t>
      </w:r>
      <w:r w:rsidRPr="00587133">
        <w:rPr>
          <w:spacing w:val="-1"/>
        </w:rPr>
        <w:t xml:space="preserve"> </w:t>
      </w:r>
      <w:r w:rsidR="008F251E">
        <w:rPr>
          <w:spacing w:val="-1"/>
        </w:rPr>
        <w:t>Commissioner’s Executive Assistant</w:t>
      </w:r>
      <w:r w:rsidR="00237451" w:rsidRPr="00CE4C30">
        <w:rPr>
          <w:color w:val="414141"/>
        </w:rPr>
        <w:t>, at:</w:t>
      </w:r>
    </w:p>
    <w:p w14:paraId="4338F50D" w14:textId="77777777" w:rsidR="00237451" w:rsidRPr="006B45C3" w:rsidRDefault="00237451" w:rsidP="00237451">
      <w:pPr>
        <w:tabs>
          <w:tab w:val="left" w:pos="1134"/>
          <w:tab w:val="left" w:pos="2410"/>
        </w:tabs>
        <w:spacing w:after="240" w:line="360" w:lineRule="auto"/>
        <w:ind w:left="567" w:right="153"/>
        <w:rPr>
          <w:rFonts w:ascii="Verdana" w:hAnsi="Verdana"/>
          <w:color w:val="414141"/>
          <w:sz w:val="20"/>
          <w:szCs w:val="20"/>
          <w:lang w:val="en-AU"/>
        </w:rPr>
      </w:pPr>
      <w:r w:rsidRPr="006B45C3">
        <w:rPr>
          <w:rFonts w:ascii="Verdana" w:hAnsi="Verdana"/>
          <w:color w:val="414141"/>
          <w:sz w:val="20"/>
          <w:szCs w:val="20"/>
          <w:lang w:val="en-AU"/>
        </w:rPr>
        <w:t>GPO Box 605</w:t>
      </w:r>
      <w:r w:rsidRPr="006B45C3">
        <w:rPr>
          <w:rFonts w:ascii="Verdana" w:hAnsi="Verdana"/>
          <w:color w:val="414141"/>
          <w:sz w:val="20"/>
          <w:szCs w:val="20"/>
          <w:lang w:val="en-AU"/>
        </w:rPr>
        <w:br/>
        <w:t>CANBERRA ACT 2601</w:t>
      </w:r>
    </w:p>
    <w:p w14:paraId="7B1DD247" w14:textId="4F818F98" w:rsidR="00237451" w:rsidRDefault="00237451" w:rsidP="00237451">
      <w:pPr>
        <w:tabs>
          <w:tab w:val="left" w:pos="567"/>
          <w:tab w:val="left" w:pos="1134"/>
          <w:tab w:val="left" w:pos="2410"/>
        </w:tabs>
        <w:spacing w:after="240" w:line="360" w:lineRule="auto"/>
        <w:ind w:left="567" w:right="153" w:hanging="567"/>
        <w:rPr>
          <w:rFonts w:ascii="Verdana" w:hAnsi="Verdana"/>
          <w:color w:val="414141"/>
        </w:rPr>
      </w:pPr>
      <w:r w:rsidRPr="00002141">
        <w:rPr>
          <w:rFonts w:ascii="Verdana" w:hAnsi="Verdana"/>
          <w:color w:val="414141"/>
          <w:lang w:val="en-AU"/>
        </w:rPr>
        <w:tab/>
      </w:r>
      <w:r w:rsidR="009A3BC7" w:rsidRPr="009A3BC7">
        <w:rPr>
          <w:highlight w:val="black"/>
          <w:lang w:val="en-AU"/>
        </w:rPr>
        <w:t>XXXXXXXXXXXXXXXXXXXXXXXXXXXXXXXXX</w:t>
      </w:r>
      <w:r w:rsidRPr="00002141">
        <w:rPr>
          <w:rFonts w:ascii="Verdana" w:hAnsi="Verdana"/>
          <w:color w:val="414141"/>
        </w:rPr>
        <w:t xml:space="preserve">. </w:t>
      </w:r>
    </w:p>
    <w:p w14:paraId="04BF519F" w14:textId="77777777" w:rsidR="00D56587" w:rsidRPr="00587133" w:rsidRDefault="00D56587" w:rsidP="00587133">
      <w:pPr>
        <w:keepNext/>
        <w:numPr>
          <w:ilvl w:val="0"/>
          <w:numId w:val="4"/>
        </w:numPr>
        <w:tabs>
          <w:tab w:val="left" w:pos="920"/>
        </w:tabs>
        <w:spacing w:after="240" w:line="360" w:lineRule="auto"/>
        <w:ind w:hanging="476"/>
        <w:outlineLvl w:val="0"/>
        <w:rPr>
          <w:rFonts w:ascii="Verdana" w:hAnsi="Verdana"/>
          <w:b/>
          <w:bCs/>
          <w:color w:val="3B3B3B"/>
        </w:rPr>
      </w:pPr>
      <w:r w:rsidRPr="00B07238">
        <w:rPr>
          <w:rFonts w:ascii="Verdana" w:hAnsi="Verdana"/>
          <w:b/>
          <w:bCs/>
          <w:color w:val="3B3B3B"/>
          <w:spacing w:val="-2"/>
        </w:rPr>
        <w:t>REVIEW AND VARIATION</w:t>
      </w:r>
    </w:p>
    <w:p w14:paraId="01A0A55F" w14:textId="5638076B" w:rsidR="00155FEF" w:rsidRDefault="00C64A90" w:rsidP="00284B09">
      <w:pPr>
        <w:pStyle w:val="ListParagraph"/>
      </w:pPr>
      <w:r w:rsidRPr="00B07238">
        <w:t>This</w:t>
      </w:r>
      <w:r w:rsidRPr="00B07238">
        <w:rPr>
          <w:spacing w:val="12"/>
        </w:rPr>
        <w:t xml:space="preserve"> </w:t>
      </w:r>
      <w:r w:rsidRPr="00B07238">
        <w:t>MOU</w:t>
      </w:r>
      <w:r w:rsidRPr="00B07238">
        <w:rPr>
          <w:spacing w:val="1"/>
        </w:rPr>
        <w:t xml:space="preserve"> </w:t>
      </w:r>
      <w:r w:rsidRPr="00B07238">
        <w:t>may</w:t>
      </w:r>
      <w:r w:rsidRPr="00B07238">
        <w:rPr>
          <w:spacing w:val="-11"/>
        </w:rPr>
        <w:t xml:space="preserve"> </w:t>
      </w:r>
      <w:r w:rsidRPr="00B07238">
        <w:t>be</w:t>
      </w:r>
      <w:r w:rsidRPr="00B07238">
        <w:rPr>
          <w:spacing w:val="-5"/>
        </w:rPr>
        <w:t xml:space="preserve"> </w:t>
      </w:r>
      <w:r w:rsidRPr="00B07238">
        <w:t>reviewed</w:t>
      </w:r>
      <w:r w:rsidRPr="00B07238">
        <w:rPr>
          <w:spacing w:val="1"/>
        </w:rPr>
        <w:t xml:space="preserve"> </w:t>
      </w:r>
      <w:r w:rsidRPr="00B07238">
        <w:t>at</w:t>
      </w:r>
      <w:r w:rsidRPr="00B07238">
        <w:rPr>
          <w:spacing w:val="14"/>
        </w:rPr>
        <w:t xml:space="preserve"> </w:t>
      </w:r>
      <w:r w:rsidRPr="00B07238">
        <w:t>any</w:t>
      </w:r>
      <w:r w:rsidRPr="00B07238">
        <w:rPr>
          <w:spacing w:val="-4"/>
        </w:rPr>
        <w:t xml:space="preserve"> </w:t>
      </w:r>
      <w:r w:rsidR="001F7819">
        <w:t>tim</w:t>
      </w:r>
      <w:r w:rsidR="001F7819" w:rsidRPr="00B07238">
        <w:t>e</w:t>
      </w:r>
      <w:r w:rsidR="001F7819" w:rsidRPr="00B07238">
        <w:rPr>
          <w:spacing w:val="11"/>
        </w:rPr>
        <w:t xml:space="preserve"> </w:t>
      </w:r>
      <w:r w:rsidRPr="00B07238">
        <w:t>at</w:t>
      </w:r>
      <w:r w:rsidRPr="00B07238">
        <w:rPr>
          <w:spacing w:val="8"/>
        </w:rPr>
        <w:t xml:space="preserve"> </w:t>
      </w:r>
      <w:r w:rsidRPr="00B07238">
        <w:t>the</w:t>
      </w:r>
      <w:r w:rsidRPr="00B07238">
        <w:rPr>
          <w:spacing w:val="-4"/>
        </w:rPr>
        <w:t xml:space="preserve"> </w:t>
      </w:r>
      <w:r w:rsidRPr="00B07238">
        <w:t>request</w:t>
      </w:r>
      <w:r w:rsidRPr="00B07238">
        <w:rPr>
          <w:spacing w:val="-2"/>
        </w:rPr>
        <w:t xml:space="preserve"> </w:t>
      </w:r>
      <w:r w:rsidRPr="00B07238">
        <w:t>of</w:t>
      </w:r>
      <w:r w:rsidRPr="00B07238">
        <w:rPr>
          <w:spacing w:val="-14"/>
        </w:rPr>
        <w:t xml:space="preserve"> </w:t>
      </w:r>
      <w:r w:rsidRPr="00B07238">
        <w:t>either</w:t>
      </w:r>
      <w:r w:rsidRPr="00B07238">
        <w:rPr>
          <w:spacing w:val="-14"/>
        </w:rPr>
        <w:t xml:space="preserve"> </w:t>
      </w:r>
      <w:r w:rsidRPr="00B07238">
        <w:rPr>
          <w:spacing w:val="-2"/>
        </w:rPr>
        <w:t>party</w:t>
      </w:r>
      <w:r w:rsidR="001F7819">
        <w:rPr>
          <w:spacing w:val="-2"/>
        </w:rPr>
        <w:t>.</w:t>
      </w:r>
    </w:p>
    <w:p w14:paraId="74B7862B" w14:textId="020DC50D" w:rsidR="00C64A90" w:rsidRPr="00155FEF" w:rsidRDefault="001F7819" w:rsidP="00284B09">
      <w:pPr>
        <w:pStyle w:val="ListParagraph"/>
      </w:pPr>
      <w:r w:rsidRPr="00155FEF">
        <w:t xml:space="preserve">This MOU may only be varied </w:t>
      </w:r>
      <w:r w:rsidR="3AAE1A16" w:rsidRPr="00155FEF">
        <w:t>in writing</w:t>
      </w:r>
      <w:r w:rsidR="00587133">
        <w:t xml:space="preserve"> signed by both parties</w:t>
      </w:r>
      <w:r w:rsidR="00C64A90" w:rsidRPr="00155FEF">
        <w:t>.</w:t>
      </w:r>
    </w:p>
    <w:p w14:paraId="044246B7" w14:textId="1FB27199" w:rsidR="00CA6430" w:rsidRPr="00311076" w:rsidRDefault="00311076" w:rsidP="004C5DE3">
      <w:pPr>
        <w:spacing w:after="240" w:line="360" w:lineRule="auto"/>
        <w:rPr>
          <w:rFonts w:ascii="Verdana" w:hAnsi="Verdana"/>
          <w:b/>
          <w:bCs/>
        </w:rPr>
      </w:pPr>
      <w:r w:rsidRPr="00311076">
        <w:rPr>
          <w:rFonts w:ascii="Verdana" w:hAnsi="Verdana"/>
          <w:b/>
          <w:bCs/>
        </w:rPr>
        <w:t>SIGNATURES</w:t>
      </w:r>
    </w:p>
    <w:p w14:paraId="0E82F427" w14:textId="77777777" w:rsidR="00CD65BF" w:rsidRPr="00B07238" w:rsidRDefault="00CD65BF" w:rsidP="004C5DE3">
      <w:pPr>
        <w:spacing w:after="240" w:line="360" w:lineRule="auto"/>
        <w:rPr>
          <w:rFonts w:ascii="Verdana" w:hAnsi="Verdana"/>
        </w:rPr>
      </w:pPr>
    </w:p>
    <w:tbl>
      <w:tblPr>
        <w:tblStyle w:val="TableGrid"/>
        <w:tblW w:w="8931" w:type="dxa"/>
        <w:tblLook w:val="04A0" w:firstRow="1" w:lastRow="0" w:firstColumn="1" w:lastColumn="0" w:noHBand="0" w:noVBand="1"/>
      </w:tblPr>
      <w:tblGrid>
        <w:gridCol w:w="4395"/>
        <w:gridCol w:w="4536"/>
      </w:tblGrid>
      <w:tr w:rsidR="00C64A90" w:rsidRPr="00B07238" w14:paraId="1ADA63B0" w14:textId="77777777" w:rsidTr="00E55B8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EF7EF14" w14:textId="77777777" w:rsidR="00C64A90" w:rsidRDefault="00C64A90">
            <w:pPr>
              <w:spacing w:after="240" w:line="360" w:lineRule="auto"/>
              <w:rPr>
                <w:rFonts w:ascii="Verdana" w:hAnsi="Verdana"/>
                <w:b/>
                <w:bCs/>
                <w:color w:val="393939"/>
              </w:rPr>
            </w:pPr>
          </w:p>
          <w:p w14:paraId="3BAA7058" w14:textId="77777777" w:rsidR="00DA4401" w:rsidRPr="00B07238" w:rsidRDefault="00DA4401" w:rsidP="004C5DE3">
            <w:pPr>
              <w:spacing w:after="240" w:line="360" w:lineRule="auto"/>
              <w:rPr>
                <w:rFonts w:ascii="Verdana" w:hAnsi="Verdana"/>
                <w:b/>
                <w:bCs/>
                <w:color w:val="393939"/>
              </w:rPr>
            </w:pPr>
          </w:p>
          <w:p w14:paraId="2E7F7258" w14:textId="16A839EC" w:rsidR="00C64A90" w:rsidRPr="00B07238" w:rsidRDefault="00B329BB" w:rsidP="004C5DE3">
            <w:pPr>
              <w:spacing w:after="240" w:line="360" w:lineRule="auto"/>
              <w:rPr>
                <w:rFonts w:ascii="Verdana" w:hAnsi="Verdana"/>
                <w:b/>
                <w:bCs/>
                <w:color w:val="393939"/>
              </w:rPr>
            </w:pPr>
            <w:r w:rsidRPr="00B07238">
              <w:rPr>
                <w:rFonts w:ascii="Verdana" w:hAnsi="Verdana"/>
                <w:b/>
                <w:bCs/>
                <w:color w:val="393939"/>
              </w:rPr>
              <w:t>The Hon P</w:t>
            </w:r>
            <w:r w:rsidR="004B621E">
              <w:rPr>
                <w:rFonts w:ascii="Verdana" w:hAnsi="Verdana"/>
                <w:b/>
                <w:bCs/>
                <w:color w:val="393939"/>
              </w:rPr>
              <w:t>LG</w:t>
            </w:r>
            <w:r w:rsidRPr="00B07238">
              <w:rPr>
                <w:rFonts w:ascii="Verdana" w:hAnsi="Verdana"/>
                <w:b/>
                <w:bCs/>
                <w:color w:val="393939"/>
              </w:rPr>
              <w:t xml:space="preserve"> Brereton </w:t>
            </w:r>
            <w:r w:rsidR="00326494" w:rsidRPr="00B07238">
              <w:rPr>
                <w:rFonts w:ascii="Verdana" w:hAnsi="Verdana"/>
                <w:b/>
                <w:bCs/>
                <w:color w:val="393939"/>
              </w:rPr>
              <w:t>AM RFD SC</w:t>
            </w:r>
          </w:p>
          <w:p w14:paraId="5DB5E446" w14:textId="77777777" w:rsidR="00D571D3" w:rsidRDefault="00D571D3" w:rsidP="00D571D3">
            <w:pPr>
              <w:ind w:right="-567"/>
              <w:rPr>
                <w:rFonts w:ascii="Verdana" w:hAnsi="Verdana"/>
                <w:b/>
                <w:bCs/>
              </w:rPr>
            </w:pPr>
            <w:r w:rsidRPr="00A53CBC">
              <w:rPr>
                <w:rFonts w:ascii="Verdana" w:hAnsi="Verdana"/>
                <w:b/>
                <w:bCs/>
              </w:rPr>
              <w:t xml:space="preserve">National Anti-Corruption </w:t>
            </w:r>
          </w:p>
          <w:p w14:paraId="1FB2077A" w14:textId="524EC155" w:rsidR="00C64A90" w:rsidRPr="00D571D3" w:rsidRDefault="00DE0939" w:rsidP="00D571D3">
            <w:pPr>
              <w:rPr>
                <w:rFonts w:ascii="Verdana" w:hAnsi="Verdana"/>
                <w:b/>
                <w:bCs/>
              </w:rPr>
            </w:pPr>
            <w:r w:rsidRPr="00A53CBC">
              <w:rPr>
                <w:rFonts w:ascii="Verdana" w:hAnsi="Verdana"/>
                <w:b/>
                <w:bCs/>
              </w:rPr>
              <w:t>Commission</w:t>
            </w:r>
            <w:r w:rsidRPr="00A53CBC">
              <w:rPr>
                <w:rFonts w:ascii="Verdana" w:hAnsi="Verdana"/>
                <w:b/>
                <w:bCs/>
                <w:color w:val="393939"/>
              </w:rPr>
              <w:t>er</w:t>
            </w:r>
            <w:r w:rsidRPr="00A53CBC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B457D95" w14:textId="71ADFFD0" w:rsidR="00C64A90" w:rsidRDefault="00C64A90">
            <w:pPr>
              <w:spacing w:after="240" w:line="360" w:lineRule="auto"/>
              <w:rPr>
                <w:rFonts w:ascii="Verdana" w:hAnsi="Verdana"/>
              </w:rPr>
            </w:pPr>
          </w:p>
          <w:p w14:paraId="69C65CBB" w14:textId="77777777" w:rsidR="00DA4401" w:rsidRPr="00B07238" w:rsidRDefault="00DA4401" w:rsidP="004C5DE3">
            <w:pPr>
              <w:spacing w:after="240" w:line="360" w:lineRule="auto"/>
              <w:rPr>
                <w:rFonts w:ascii="Verdana" w:hAnsi="Verdana"/>
              </w:rPr>
            </w:pPr>
          </w:p>
          <w:p w14:paraId="63EFAB32" w14:textId="77777777" w:rsidR="00C64A90" w:rsidRPr="00B07238" w:rsidRDefault="00C64A90" w:rsidP="004C5DE3">
            <w:pPr>
              <w:spacing w:after="240" w:line="360" w:lineRule="auto"/>
              <w:jc w:val="right"/>
              <w:rPr>
                <w:rFonts w:ascii="Verdana" w:hAnsi="Verdana"/>
                <w:b/>
              </w:rPr>
            </w:pPr>
            <w:r w:rsidRPr="00B07238">
              <w:rPr>
                <w:rFonts w:ascii="Verdana" w:hAnsi="Verdana"/>
                <w:b/>
              </w:rPr>
              <w:t>Gail Furness SC</w:t>
            </w:r>
          </w:p>
          <w:p w14:paraId="5773811C" w14:textId="77777777" w:rsidR="003E236C" w:rsidRDefault="00C64A90" w:rsidP="003E236C">
            <w:pPr>
              <w:jc w:val="right"/>
              <w:rPr>
                <w:rFonts w:ascii="Verdana" w:hAnsi="Verdana"/>
                <w:b/>
              </w:rPr>
            </w:pPr>
            <w:r w:rsidRPr="00B07238">
              <w:rPr>
                <w:rFonts w:ascii="Verdana" w:hAnsi="Verdana"/>
                <w:b/>
              </w:rPr>
              <w:t>Inspector</w:t>
            </w:r>
            <w:r w:rsidRPr="00B07238">
              <w:rPr>
                <w:rFonts w:ascii="Verdana" w:hAnsi="Verdana"/>
                <w:b/>
                <w:spacing w:val="-15"/>
              </w:rPr>
              <w:t xml:space="preserve"> </w:t>
            </w:r>
            <w:r w:rsidRPr="00B07238">
              <w:rPr>
                <w:rFonts w:ascii="Verdana" w:hAnsi="Verdana"/>
                <w:b/>
              </w:rPr>
              <w:t>of</w:t>
            </w:r>
            <w:r w:rsidRPr="00B07238">
              <w:rPr>
                <w:rFonts w:ascii="Verdana" w:hAnsi="Verdana"/>
                <w:b/>
                <w:spacing w:val="-15"/>
              </w:rPr>
              <w:t xml:space="preserve"> </w:t>
            </w:r>
            <w:r w:rsidRPr="00B07238">
              <w:rPr>
                <w:rFonts w:ascii="Verdana" w:hAnsi="Verdana"/>
                <w:b/>
              </w:rPr>
              <w:t>the</w:t>
            </w:r>
            <w:r w:rsidR="003E236C">
              <w:rPr>
                <w:rFonts w:ascii="Verdana" w:hAnsi="Verdana"/>
                <w:b/>
              </w:rPr>
              <w:t xml:space="preserve"> </w:t>
            </w:r>
            <w:r w:rsidR="00B329BB" w:rsidRPr="00B07238">
              <w:rPr>
                <w:rFonts w:ascii="Verdana" w:hAnsi="Verdana"/>
                <w:b/>
              </w:rPr>
              <w:t>National</w:t>
            </w:r>
          </w:p>
          <w:p w14:paraId="7C8796EB" w14:textId="725C3BEA" w:rsidR="00C64A90" w:rsidRPr="00B07238" w:rsidRDefault="00B329BB" w:rsidP="003E236C">
            <w:pPr>
              <w:jc w:val="right"/>
              <w:rPr>
                <w:rFonts w:ascii="Verdana" w:hAnsi="Verdana"/>
                <w:b/>
              </w:rPr>
            </w:pPr>
            <w:r w:rsidRPr="00B07238">
              <w:rPr>
                <w:rFonts w:ascii="Verdana" w:hAnsi="Verdana"/>
                <w:b/>
              </w:rPr>
              <w:t>Anti-Corruption</w:t>
            </w:r>
            <w:r w:rsidR="0008152B">
              <w:rPr>
                <w:rFonts w:ascii="Verdana" w:hAnsi="Verdana"/>
                <w:b/>
              </w:rPr>
              <w:t xml:space="preserve"> </w:t>
            </w:r>
            <w:r w:rsidRPr="00B07238">
              <w:rPr>
                <w:rFonts w:ascii="Verdana" w:hAnsi="Verdana"/>
                <w:b/>
              </w:rPr>
              <w:t>Commission</w:t>
            </w:r>
          </w:p>
          <w:p w14:paraId="0BD58EF7" w14:textId="77777777" w:rsidR="00C64A90" w:rsidRPr="00B07238" w:rsidRDefault="00C64A90" w:rsidP="004C5DE3">
            <w:pPr>
              <w:spacing w:after="240" w:line="360" w:lineRule="auto"/>
              <w:rPr>
                <w:rFonts w:ascii="Verdana" w:hAnsi="Verdana"/>
                <w:b/>
                <w:bCs/>
                <w:color w:val="393939"/>
              </w:rPr>
            </w:pPr>
          </w:p>
        </w:tc>
      </w:tr>
    </w:tbl>
    <w:p w14:paraId="25A1F4D6" w14:textId="77777777" w:rsidR="006A2DD2" w:rsidRPr="00ED44AF" w:rsidRDefault="006A2DD2" w:rsidP="001E770B">
      <w:pPr>
        <w:spacing w:after="240" w:line="360" w:lineRule="auto"/>
        <w:rPr>
          <w:rFonts w:ascii="Verdana" w:hAnsi="Verdana"/>
          <w:sz w:val="20"/>
          <w:szCs w:val="20"/>
        </w:rPr>
      </w:pPr>
    </w:p>
    <w:sectPr w:rsidR="006A2DD2" w:rsidRPr="00ED44AF" w:rsidSect="00FB5C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440" w:bottom="1276" w:left="144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38DC5" w14:textId="77777777" w:rsidR="008669BF" w:rsidRDefault="008669BF">
      <w:r>
        <w:separator/>
      </w:r>
    </w:p>
  </w:endnote>
  <w:endnote w:type="continuationSeparator" w:id="0">
    <w:p w14:paraId="52CA5802" w14:textId="77777777" w:rsidR="008669BF" w:rsidRDefault="0086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DED36" w14:textId="7D2874A7" w:rsidR="00C3622F" w:rsidRDefault="000579D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9AF3979" wp14:editId="569DC20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15EE36" w14:textId="77777777" w:rsidR="00C3622F" w:rsidRPr="00481F2C" w:rsidRDefault="003720B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81F2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AF397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0;margin-top:0;width:34.95pt;height:34.95pt;z-index:251663360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" filled="f" stroked="f">
              <v:textbox style="mso-fit-shape-to-text:t" inset="0,0,0,15pt">
                <w:txbxContent>
                  <w:p w14:paraId="0915EE36" w14:textId="77777777" w:rsidR="00C3622F" w:rsidRPr="00481F2C" w:rsidRDefault="003720B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81F2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35027" w14:textId="45536506" w:rsidR="00C3622F" w:rsidRDefault="0075373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ADC980" wp14:editId="7A4A3353">
              <wp:simplePos x="0" y="0"/>
              <wp:positionH relativeFrom="column">
                <wp:posOffset>0</wp:posOffset>
              </wp:positionH>
              <wp:positionV relativeFrom="paragraph">
                <wp:posOffset>1557655</wp:posOffset>
              </wp:positionV>
              <wp:extent cx="7558405" cy="202565"/>
              <wp:effectExtent l="0" t="0" r="4445" b="6985"/>
              <wp:wrapNone/>
              <wp:docPr id="1556658000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8405" cy="2025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27D51F" id="Rectangle 1" o:spid="_x0000_s1026" alt="&quot;&quot;" style="position:absolute;margin-left:0;margin-top:122.65pt;width:595.15pt;height:15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" fillcolor="#44546a [3215]" stroked="f" strokeweight="1pt"/>
          </w:pict>
        </mc:Fallback>
      </mc:AlternateContent>
    </w:r>
    <w:r w:rsidR="000579D0"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ABDBE57" wp14:editId="72543AEF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7489FA" w14:textId="77777777" w:rsidR="00C3622F" w:rsidRPr="00481F2C" w:rsidRDefault="003720B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81F2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BDBE5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0;margin-top:0;width:43.45pt;height:29.65pt;z-index:251664384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" filled="f" stroked="f">
              <v:textbox style="mso-fit-shape-to-text:t" inset="0,0,0,15pt">
                <w:txbxContent>
                  <w:p w14:paraId="6C7489FA" w14:textId="77777777" w:rsidR="00C3622F" w:rsidRPr="00481F2C" w:rsidRDefault="003720B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81F2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CBD7E" w14:textId="276C5E4E" w:rsidR="00C3622F" w:rsidRDefault="000579D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828A1A9" wp14:editId="44DE83A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DF07FB" w14:textId="77777777" w:rsidR="00C3622F" w:rsidRPr="00481F2C" w:rsidRDefault="003720B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81F2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28A1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0;margin-top:0;width:34.95pt;height:34.95pt;z-index:251662336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" filled="f" stroked="f">
              <v:textbox style="mso-fit-shape-to-text:t" inset="0,0,0,15pt">
                <w:txbxContent>
                  <w:p w14:paraId="77DF07FB" w14:textId="77777777" w:rsidR="00C3622F" w:rsidRPr="00481F2C" w:rsidRDefault="003720B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81F2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FD044" w14:textId="77777777" w:rsidR="008669BF" w:rsidRDefault="008669BF">
      <w:r>
        <w:separator/>
      </w:r>
    </w:p>
  </w:footnote>
  <w:footnote w:type="continuationSeparator" w:id="0">
    <w:p w14:paraId="6FE4C7C2" w14:textId="77777777" w:rsidR="008669BF" w:rsidRDefault="00866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34170" w14:textId="04450BB7" w:rsidR="00C3622F" w:rsidRDefault="000579D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EE5F782" wp14:editId="7123C4E2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E0383B" w14:textId="77777777" w:rsidR="00C3622F" w:rsidRPr="00481F2C" w:rsidRDefault="003720B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81F2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E5F78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0;width:34.95pt;height:34.95pt;z-index:251660288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" filled="f" stroked="f">
              <v:textbox style="mso-fit-shape-to-text:t" inset="0,15pt,0,0">
                <w:txbxContent>
                  <w:p w14:paraId="46E0383B" w14:textId="77777777" w:rsidR="00C3622F" w:rsidRPr="00481F2C" w:rsidRDefault="003720B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81F2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1F7D4" w14:textId="1BBBABBF" w:rsidR="00C3622F" w:rsidRDefault="00200E58" w:rsidP="00403601">
    <w:pPr>
      <w:pStyle w:val="Header"/>
      <w:tabs>
        <w:tab w:val="clear" w:pos="4513"/>
        <w:tab w:val="clear" w:pos="9026"/>
        <w:tab w:val="left" w:pos="54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11ECB2C" wp14:editId="09B89109">
              <wp:simplePos x="0" y="0"/>
              <wp:positionH relativeFrom="page">
                <wp:align>left</wp:align>
              </wp:positionH>
              <wp:positionV relativeFrom="paragraph">
                <wp:posOffset>0</wp:posOffset>
              </wp:positionV>
              <wp:extent cx="7558405" cy="202565"/>
              <wp:effectExtent l="0" t="0" r="4445" b="6985"/>
              <wp:wrapNone/>
              <wp:docPr id="540097677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8405" cy="2025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DAC536" id="Rectangle 1" o:spid="_x0000_s1026" alt="&quot;&quot;" style="position:absolute;margin-left:0;margin-top:0;width:595.15pt;height:15.95pt;z-index:251673600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" fillcolor="#44546a [3215]" stroked="f" strokeweight="1pt">
              <w10:wrap anchorx="page"/>
            </v:rect>
          </w:pict>
        </mc:Fallback>
      </mc:AlternateContent>
    </w:r>
    <w:r w:rsidR="00753739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ED7B649" wp14:editId="4424EA32">
              <wp:simplePos x="0" y="0"/>
              <wp:positionH relativeFrom="page">
                <wp:posOffset>-19050</wp:posOffset>
              </wp:positionH>
              <wp:positionV relativeFrom="paragraph">
                <wp:posOffset>-438785</wp:posOffset>
              </wp:positionV>
              <wp:extent cx="7558405" cy="202565"/>
              <wp:effectExtent l="0" t="0" r="4445" b="6985"/>
              <wp:wrapNone/>
              <wp:docPr id="1244902886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8405" cy="2025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0C9026" id="Rectangle 1" o:spid="_x0000_s1026" alt="&quot;&quot;" style="position:absolute;margin-left:-1.5pt;margin-top:-34.55pt;width:595.15pt;height:15.9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" fillcolor="#44546a [3215]" stroked="f" strokeweight="1pt">
              <w10:wrap anchorx="page"/>
            </v:rect>
          </w:pict>
        </mc:Fallback>
      </mc:AlternateContent>
    </w:r>
    <w:r w:rsidR="00753739"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3ADBBCCC" wp14:editId="2B577FDB">
              <wp:simplePos x="0" y="0"/>
              <wp:positionH relativeFrom="margin">
                <wp:align>center</wp:align>
              </wp:positionH>
              <wp:positionV relativeFrom="page">
                <wp:posOffset>352425</wp:posOffset>
              </wp:positionV>
              <wp:extent cx="551815" cy="376555"/>
              <wp:effectExtent l="0" t="0" r="635" b="4445"/>
              <wp:wrapNone/>
              <wp:docPr id="1984688765" name="Text Box 19846887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41D5E9" w14:textId="77777777" w:rsidR="00403601" w:rsidRPr="00481F2C" w:rsidRDefault="00403601" w:rsidP="0040360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81F2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DBBCCC" id="_x0000_t202" coordsize="21600,21600" o:spt="202" path="m,l,21600r21600,l21600,xe">
              <v:stroke joinstyle="miter"/>
              <v:path gradientshapeok="t" o:connecttype="rect"/>
            </v:shapetype>
            <v:shape id="Text Box 1984688765" o:spid="_x0000_s1027" type="#_x0000_t202" style="position:absolute;margin-left:0;margin-top:27.75pt;width:43.45pt;height:29.65pt;z-index:251667456;visibility:visible;mso-wrap-style:non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" filled="f" stroked="f">
              <v:textbox style="mso-fit-shape-to-text:t" inset="0,15pt,0,0">
                <w:txbxContent>
                  <w:p w14:paraId="5B41D5E9" w14:textId="77777777" w:rsidR="00403601" w:rsidRPr="00481F2C" w:rsidRDefault="00403601" w:rsidP="0040360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81F2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403601">
      <w:rPr>
        <w:noProof/>
      </w:rPr>
      <w:t xml:space="preserve">        </w:t>
    </w:r>
    <w:r w:rsidR="00403601"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E430CF0" wp14:editId="0D541042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1349476337" name="Text Box 13494763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E79EB4" w14:textId="4E2F47D8" w:rsidR="00403601" w:rsidRPr="00481F2C" w:rsidRDefault="00403601" w:rsidP="0040360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430CF0" id="Text Box 1349476337" o:spid="_x0000_s1028" type="#_x0000_t202" style="position:absolute;margin-left:0;margin-top:0;width:34.95pt;height:34.95pt;z-index:251666432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" filled="f" stroked="f">
              <v:textbox style="mso-fit-shape-to-text:t" inset="0,15pt,0,0">
                <w:txbxContent>
                  <w:p w14:paraId="3DE79EB4" w14:textId="4E2F47D8" w:rsidR="00403601" w:rsidRPr="00481F2C" w:rsidRDefault="00403601" w:rsidP="0040360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579D0"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DD1DCCB" wp14:editId="6D8CBDD8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FBDB9B" w14:textId="1FA8C0DC" w:rsidR="00C3622F" w:rsidRPr="00481F2C" w:rsidRDefault="00C3622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D1DCCB" id="Text Box 5" o:spid="_x0000_s1029" type="#_x0000_t202" style="position:absolute;margin-left:0;margin-top:0;width:43.45pt;height:29.65pt;z-index:251661312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" filled="f" stroked="f">
              <v:textbox style="mso-fit-shape-to-text:t" inset="0,15pt,0,0">
                <w:txbxContent>
                  <w:p w14:paraId="20FBDB9B" w14:textId="1FA8C0DC" w:rsidR="00C3622F" w:rsidRPr="00481F2C" w:rsidRDefault="00C3622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AFABE" w14:textId="0FC3F18E" w:rsidR="00C3622F" w:rsidRDefault="00B05F17" w:rsidP="00E57ACD">
    <w:pPr>
      <w:pStyle w:val="Header"/>
      <w:ind w:hanging="1418"/>
    </w:pPr>
    <w:r>
      <w:rPr>
        <w:noProof/>
      </w:rPr>
      <w:drawing>
        <wp:inline distT="0" distB="0" distL="0" distR="0" wp14:anchorId="6B169E77" wp14:editId="470817FD">
          <wp:extent cx="7573645" cy="2143042"/>
          <wp:effectExtent l="0" t="0" r="0" b="0"/>
          <wp:docPr id="1355952029" name="Picture 1355952029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904441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594" cy="2167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79D0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3DA388" wp14:editId="1112D5FE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BAFD16" w14:textId="77777777" w:rsidR="00C3622F" w:rsidRPr="00481F2C" w:rsidRDefault="003720B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81F2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3DA3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0;margin-top:0;width:34.95pt;height:34.95pt;z-index:251659264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" filled="f" stroked="f">
              <v:textbox style="mso-fit-shape-to-text:t" inset="0,15pt,0,0">
                <w:txbxContent>
                  <w:p w14:paraId="5CBAFD16" w14:textId="77777777" w:rsidR="00C3622F" w:rsidRPr="00481F2C" w:rsidRDefault="003720B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81F2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A3D62"/>
    <w:multiLevelType w:val="multilevel"/>
    <w:tmpl w:val="F80EC082"/>
    <w:lvl w:ilvl="0">
      <w:start w:val="1"/>
      <w:numFmt w:val="decimal"/>
      <w:lvlText w:val="%1."/>
      <w:lvlJc w:val="left"/>
      <w:pPr>
        <w:ind w:left="476" w:hanging="342"/>
      </w:pPr>
      <w:rPr>
        <w:rFonts w:hint="default"/>
        <w:spacing w:val="0"/>
        <w:w w:val="86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76" w:hanging="407"/>
      </w:pPr>
      <w:rPr>
        <w:rFonts w:hint="default"/>
        <w:spacing w:val="0"/>
        <w:w w:val="97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876" w:hanging="407"/>
      </w:pPr>
      <w:rPr>
        <w:rFonts w:hint="default"/>
        <w:spacing w:val="-1"/>
        <w:w w:val="95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546" w:hanging="407"/>
      </w:pPr>
      <w:rPr>
        <w:rFonts w:hint="default"/>
        <w:spacing w:val="0"/>
        <w:w w:val="91"/>
        <w:lang w:val="en-US" w:eastAsia="en-US" w:bidi="ar-SA"/>
      </w:rPr>
    </w:lvl>
    <w:lvl w:ilvl="4">
      <w:numFmt w:val="bullet"/>
      <w:lvlText w:val="•"/>
      <w:lvlJc w:val="left"/>
      <w:pPr>
        <w:ind w:left="600" w:hanging="40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80" w:hanging="40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80" w:hanging="40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131" w:hanging="40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282" w:hanging="407"/>
      </w:pPr>
      <w:rPr>
        <w:rFonts w:hint="default"/>
        <w:lang w:val="en-US" w:eastAsia="en-US" w:bidi="ar-SA"/>
      </w:rPr>
    </w:lvl>
  </w:abstractNum>
  <w:abstractNum w:abstractNumId="1" w15:restartNumberingAfterBreak="0">
    <w:nsid w:val="12486AA9"/>
    <w:multiLevelType w:val="multilevel"/>
    <w:tmpl w:val="021C50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191C78B0"/>
    <w:multiLevelType w:val="hybridMultilevel"/>
    <w:tmpl w:val="9A9032A4"/>
    <w:lvl w:ilvl="0" w:tplc="0C09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3" w15:restartNumberingAfterBreak="0">
    <w:nsid w:val="1E0EDF6C"/>
    <w:multiLevelType w:val="multilevel"/>
    <w:tmpl w:val="E55443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" w15:restartNumberingAfterBreak="0">
    <w:nsid w:val="1F54037E"/>
    <w:multiLevelType w:val="multilevel"/>
    <w:tmpl w:val="F3908838"/>
    <w:lvl w:ilvl="0">
      <w:start w:val="1"/>
      <w:numFmt w:val="decimal"/>
      <w:lvlText w:val="%1."/>
      <w:lvlJc w:val="left"/>
      <w:pPr>
        <w:ind w:left="476" w:hanging="342"/>
      </w:pPr>
      <w:rPr>
        <w:rFonts w:hint="default"/>
        <w:spacing w:val="0"/>
        <w:w w:val="86"/>
        <w:lang w:val="en-US" w:eastAsia="en-US" w:bidi="ar-SA"/>
      </w:rPr>
    </w:lvl>
    <w:lvl w:ilvl="1">
      <w:start w:val="1"/>
      <w:numFmt w:val="decimal"/>
      <w:pStyle w:val="ListParagraph"/>
      <w:lvlText w:val="%1.%2."/>
      <w:lvlJc w:val="left"/>
      <w:pPr>
        <w:ind w:left="6078" w:hanging="407"/>
      </w:pPr>
      <w:rPr>
        <w:rFonts w:hint="default"/>
        <w:b w:val="0"/>
        <w:bCs w:val="0"/>
        <w:spacing w:val="0"/>
        <w:w w:val="97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829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546" w:hanging="407"/>
      </w:pPr>
      <w:rPr>
        <w:rFonts w:hint="default"/>
        <w:spacing w:val="0"/>
        <w:w w:val="91"/>
        <w:lang w:val="en-US" w:eastAsia="en-US" w:bidi="ar-SA"/>
      </w:rPr>
    </w:lvl>
    <w:lvl w:ilvl="4">
      <w:numFmt w:val="bullet"/>
      <w:lvlText w:val="•"/>
      <w:lvlJc w:val="left"/>
      <w:pPr>
        <w:ind w:left="600" w:hanging="40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80" w:hanging="40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80" w:hanging="40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131" w:hanging="40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282" w:hanging="407"/>
      </w:pPr>
      <w:rPr>
        <w:rFonts w:hint="default"/>
        <w:lang w:val="en-US" w:eastAsia="en-US" w:bidi="ar-SA"/>
      </w:rPr>
    </w:lvl>
  </w:abstractNum>
  <w:abstractNum w:abstractNumId="5" w15:restartNumberingAfterBreak="0">
    <w:nsid w:val="23FC3724"/>
    <w:multiLevelType w:val="hybridMultilevel"/>
    <w:tmpl w:val="2B76D412"/>
    <w:lvl w:ilvl="0" w:tplc="45761B28">
      <w:start w:val="1"/>
      <w:numFmt w:val="lowerLetter"/>
      <w:lvlText w:val="(%1)"/>
      <w:lvlJc w:val="left"/>
      <w:pPr>
        <w:ind w:left="561" w:hanging="323"/>
      </w:pPr>
      <w:rPr>
        <w:rFonts w:hint="default"/>
        <w:spacing w:val="0"/>
        <w:w w:val="91"/>
        <w:lang w:val="en-US" w:eastAsia="en-US" w:bidi="ar-SA"/>
      </w:rPr>
    </w:lvl>
    <w:lvl w:ilvl="1" w:tplc="54FCE0FE">
      <w:numFmt w:val="bullet"/>
      <w:lvlText w:val="•"/>
      <w:lvlJc w:val="left"/>
      <w:pPr>
        <w:ind w:left="1466" w:hanging="323"/>
      </w:pPr>
      <w:rPr>
        <w:rFonts w:hint="default"/>
        <w:lang w:val="en-US" w:eastAsia="en-US" w:bidi="ar-SA"/>
      </w:rPr>
    </w:lvl>
    <w:lvl w:ilvl="2" w:tplc="16AC13EC">
      <w:numFmt w:val="bullet"/>
      <w:lvlText w:val="•"/>
      <w:lvlJc w:val="left"/>
      <w:pPr>
        <w:ind w:left="2373" w:hanging="323"/>
      </w:pPr>
      <w:rPr>
        <w:rFonts w:hint="default"/>
        <w:lang w:val="en-US" w:eastAsia="en-US" w:bidi="ar-SA"/>
      </w:rPr>
    </w:lvl>
    <w:lvl w:ilvl="3" w:tplc="8B141B84">
      <w:numFmt w:val="bullet"/>
      <w:lvlText w:val="•"/>
      <w:lvlJc w:val="left"/>
      <w:pPr>
        <w:ind w:left="3279" w:hanging="323"/>
      </w:pPr>
      <w:rPr>
        <w:rFonts w:hint="default"/>
        <w:lang w:val="en-US" w:eastAsia="en-US" w:bidi="ar-SA"/>
      </w:rPr>
    </w:lvl>
    <w:lvl w:ilvl="4" w:tplc="1F625DFE">
      <w:numFmt w:val="bullet"/>
      <w:lvlText w:val="•"/>
      <w:lvlJc w:val="left"/>
      <w:pPr>
        <w:ind w:left="4186" w:hanging="323"/>
      </w:pPr>
      <w:rPr>
        <w:rFonts w:hint="default"/>
        <w:lang w:val="en-US" w:eastAsia="en-US" w:bidi="ar-SA"/>
      </w:rPr>
    </w:lvl>
    <w:lvl w:ilvl="5" w:tplc="48F2B950">
      <w:numFmt w:val="bullet"/>
      <w:lvlText w:val="•"/>
      <w:lvlJc w:val="left"/>
      <w:pPr>
        <w:ind w:left="5092" w:hanging="323"/>
      </w:pPr>
      <w:rPr>
        <w:rFonts w:hint="default"/>
        <w:lang w:val="en-US" w:eastAsia="en-US" w:bidi="ar-SA"/>
      </w:rPr>
    </w:lvl>
    <w:lvl w:ilvl="6" w:tplc="A9B2923A">
      <w:numFmt w:val="bullet"/>
      <w:lvlText w:val="•"/>
      <w:lvlJc w:val="left"/>
      <w:pPr>
        <w:ind w:left="5999" w:hanging="323"/>
      </w:pPr>
      <w:rPr>
        <w:rFonts w:hint="default"/>
        <w:lang w:val="en-US" w:eastAsia="en-US" w:bidi="ar-SA"/>
      </w:rPr>
    </w:lvl>
    <w:lvl w:ilvl="7" w:tplc="241EEFC4">
      <w:numFmt w:val="bullet"/>
      <w:lvlText w:val="•"/>
      <w:lvlJc w:val="left"/>
      <w:pPr>
        <w:ind w:left="6905" w:hanging="323"/>
      </w:pPr>
      <w:rPr>
        <w:rFonts w:hint="default"/>
        <w:lang w:val="en-US" w:eastAsia="en-US" w:bidi="ar-SA"/>
      </w:rPr>
    </w:lvl>
    <w:lvl w:ilvl="8" w:tplc="E6E6B868">
      <w:numFmt w:val="bullet"/>
      <w:lvlText w:val="•"/>
      <w:lvlJc w:val="left"/>
      <w:pPr>
        <w:ind w:left="7812" w:hanging="323"/>
      </w:pPr>
      <w:rPr>
        <w:rFonts w:hint="default"/>
        <w:lang w:val="en-US" w:eastAsia="en-US" w:bidi="ar-SA"/>
      </w:rPr>
    </w:lvl>
  </w:abstractNum>
  <w:abstractNum w:abstractNumId="6" w15:restartNumberingAfterBreak="0">
    <w:nsid w:val="2CEB6D06"/>
    <w:multiLevelType w:val="hybridMultilevel"/>
    <w:tmpl w:val="55283BB8"/>
    <w:lvl w:ilvl="0" w:tplc="A1EC453A">
      <w:start w:val="1"/>
      <w:numFmt w:val="lowerLetter"/>
      <w:lvlText w:val="%1."/>
      <w:lvlJc w:val="left"/>
      <w:pPr>
        <w:ind w:left="885" w:hanging="360"/>
      </w:pPr>
      <w:rPr>
        <w:rFonts w:hint="default"/>
        <w:color w:val="3E3E3E"/>
      </w:rPr>
    </w:lvl>
    <w:lvl w:ilvl="1" w:tplc="0C090019" w:tentative="1">
      <w:start w:val="1"/>
      <w:numFmt w:val="lowerLetter"/>
      <w:lvlText w:val="%2."/>
      <w:lvlJc w:val="left"/>
      <w:pPr>
        <w:ind w:left="1605" w:hanging="360"/>
      </w:pPr>
    </w:lvl>
    <w:lvl w:ilvl="2" w:tplc="0C09001B" w:tentative="1">
      <w:start w:val="1"/>
      <w:numFmt w:val="lowerRoman"/>
      <w:lvlText w:val="%3."/>
      <w:lvlJc w:val="right"/>
      <w:pPr>
        <w:ind w:left="2325" w:hanging="180"/>
      </w:pPr>
    </w:lvl>
    <w:lvl w:ilvl="3" w:tplc="0C09000F" w:tentative="1">
      <w:start w:val="1"/>
      <w:numFmt w:val="decimal"/>
      <w:lvlText w:val="%4."/>
      <w:lvlJc w:val="left"/>
      <w:pPr>
        <w:ind w:left="3045" w:hanging="360"/>
      </w:pPr>
    </w:lvl>
    <w:lvl w:ilvl="4" w:tplc="0C090019" w:tentative="1">
      <w:start w:val="1"/>
      <w:numFmt w:val="lowerLetter"/>
      <w:lvlText w:val="%5."/>
      <w:lvlJc w:val="left"/>
      <w:pPr>
        <w:ind w:left="3765" w:hanging="360"/>
      </w:pPr>
    </w:lvl>
    <w:lvl w:ilvl="5" w:tplc="0C09001B" w:tentative="1">
      <w:start w:val="1"/>
      <w:numFmt w:val="lowerRoman"/>
      <w:lvlText w:val="%6."/>
      <w:lvlJc w:val="right"/>
      <w:pPr>
        <w:ind w:left="4485" w:hanging="180"/>
      </w:pPr>
    </w:lvl>
    <w:lvl w:ilvl="6" w:tplc="0C09000F" w:tentative="1">
      <w:start w:val="1"/>
      <w:numFmt w:val="decimal"/>
      <w:lvlText w:val="%7."/>
      <w:lvlJc w:val="left"/>
      <w:pPr>
        <w:ind w:left="5205" w:hanging="360"/>
      </w:pPr>
    </w:lvl>
    <w:lvl w:ilvl="7" w:tplc="0C090019" w:tentative="1">
      <w:start w:val="1"/>
      <w:numFmt w:val="lowerLetter"/>
      <w:lvlText w:val="%8."/>
      <w:lvlJc w:val="left"/>
      <w:pPr>
        <w:ind w:left="5925" w:hanging="360"/>
      </w:pPr>
    </w:lvl>
    <w:lvl w:ilvl="8" w:tplc="0C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396E6485"/>
    <w:multiLevelType w:val="multilevel"/>
    <w:tmpl w:val="370E6A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3C3C3C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3C3C3C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3C3C3C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3C3C3C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3C3C3C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3C3C3C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3C3C3C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3C3C3C"/>
        <w:sz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3C3C3C"/>
        <w:sz w:val="20"/>
      </w:rPr>
    </w:lvl>
  </w:abstractNum>
  <w:abstractNum w:abstractNumId="8" w15:restartNumberingAfterBreak="0">
    <w:nsid w:val="39FB2339"/>
    <w:multiLevelType w:val="hybridMultilevel"/>
    <w:tmpl w:val="FD7C4244"/>
    <w:lvl w:ilvl="0" w:tplc="300826E2">
      <w:start w:val="10"/>
      <w:numFmt w:val="lowerLetter"/>
      <w:lvlText w:val="(%1)"/>
      <w:lvlJc w:val="left"/>
      <w:pPr>
        <w:ind w:left="1249" w:hanging="360"/>
      </w:pPr>
      <w:rPr>
        <w:rFonts w:hint="default"/>
        <w:spacing w:val="0"/>
        <w:w w:val="9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05C54"/>
    <w:multiLevelType w:val="hybridMultilevel"/>
    <w:tmpl w:val="89DA0474"/>
    <w:lvl w:ilvl="0" w:tplc="E1029C9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DF76F58"/>
    <w:multiLevelType w:val="hybridMultilevel"/>
    <w:tmpl w:val="C2606FD2"/>
    <w:lvl w:ilvl="0" w:tplc="5A68C18A">
      <w:start w:val="1"/>
      <w:numFmt w:val="lowerLetter"/>
      <w:lvlText w:val="%1."/>
      <w:lvlJc w:val="left"/>
      <w:pPr>
        <w:ind w:left="827" w:hanging="242"/>
      </w:pPr>
      <w:rPr>
        <w:rFonts w:hint="default"/>
        <w:spacing w:val="0"/>
        <w:w w:val="102"/>
        <w:lang w:val="en-US" w:eastAsia="en-US" w:bidi="ar-SA"/>
      </w:rPr>
    </w:lvl>
    <w:lvl w:ilvl="1" w:tplc="85941602">
      <w:numFmt w:val="bullet"/>
      <w:lvlText w:val="•"/>
      <w:lvlJc w:val="left"/>
      <w:pPr>
        <w:ind w:left="1704" w:hanging="242"/>
      </w:pPr>
      <w:rPr>
        <w:rFonts w:hint="default"/>
        <w:lang w:val="en-US" w:eastAsia="en-US" w:bidi="ar-SA"/>
      </w:rPr>
    </w:lvl>
    <w:lvl w:ilvl="2" w:tplc="A2BA5548">
      <w:numFmt w:val="bullet"/>
      <w:lvlText w:val="•"/>
      <w:lvlJc w:val="left"/>
      <w:pPr>
        <w:ind w:left="2589" w:hanging="242"/>
      </w:pPr>
      <w:rPr>
        <w:rFonts w:hint="default"/>
        <w:lang w:val="en-US" w:eastAsia="en-US" w:bidi="ar-SA"/>
      </w:rPr>
    </w:lvl>
    <w:lvl w:ilvl="3" w:tplc="FCBED0AC">
      <w:numFmt w:val="bullet"/>
      <w:lvlText w:val="•"/>
      <w:lvlJc w:val="left"/>
      <w:pPr>
        <w:ind w:left="3473" w:hanging="242"/>
      </w:pPr>
      <w:rPr>
        <w:rFonts w:hint="default"/>
        <w:lang w:val="en-US" w:eastAsia="en-US" w:bidi="ar-SA"/>
      </w:rPr>
    </w:lvl>
    <w:lvl w:ilvl="4" w:tplc="DED42830">
      <w:numFmt w:val="bullet"/>
      <w:lvlText w:val="•"/>
      <w:lvlJc w:val="left"/>
      <w:pPr>
        <w:ind w:left="4358" w:hanging="242"/>
      </w:pPr>
      <w:rPr>
        <w:rFonts w:hint="default"/>
        <w:lang w:val="en-US" w:eastAsia="en-US" w:bidi="ar-SA"/>
      </w:rPr>
    </w:lvl>
    <w:lvl w:ilvl="5" w:tplc="17902D78">
      <w:numFmt w:val="bullet"/>
      <w:lvlText w:val="•"/>
      <w:lvlJc w:val="left"/>
      <w:pPr>
        <w:ind w:left="5242" w:hanging="242"/>
      </w:pPr>
      <w:rPr>
        <w:rFonts w:hint="default"/>
        <w:lang w:val="en-US" w:eastAsia="en-US" w:bidi="ar-SA"/>
      </w:rPr>
    </w:lvl>
    <w:lvl w:ilvl="6" w:tplc="E37E144A">
      <w:numFmt w:val="bullet"/>
      <w:lvlText w:val="•"/>
      <w:lvlJc w:val="left"/>
      <w:pPr>
        <w:ind w:left="6127" w:hanging="242"/>
      </w:pPr>
      <w:rPr>
        <w:rFonts w:hint="default"/>
        <w:lang w:val="en-US" w:eastAsia="en-US" w:bidi="ar-SA"/>
      </w:rPr>
    </w:lvl>
    <w:lvl w:ilvl="7" w:tplc="C69834F4">
      <w:numFmt w:val="bullet"/>
      <w:lvlText w:val="•"/>
      <w:lvlJc w:val="left"/>
      <w:pPr>
        <w:ind w:left="7011" w:hanging="242"/>
      </w:pPr>
      <w:rPr>
        <w:rFonts w:hint="default"/>
        <w:lang w:val="en-US" w:eastAsia="en-US" w:bidi="ar-SA"/>
      </w:rPr>
    </w:lvl>
    <w:lvl w:ilvl="8" w:tplc="DEA4C156">
      <w:numFmt w:val="bullet"/>
      <w:lvlText w:val="•"/>
      <w:lvlJc w:val="left"/>
      <w:pPr>
        <w:ind w:left="7896" w:hanging="242"/>
      </w:pPr>
      <w:rPr>
        <w:rFonts w:hint="default"/>
        <w:lang w:val="en-US" w:eastAsia="en-US" w:bidi="ar-SA"/>
      </w:rPr>
    </w:lvl>
  </w:abstractNum>
  <w:abstractNum w:abstractNumId="11" w15:restartNumberingAfterBreak="0">
    <w:nsid w:val="434E3C82"/>
    <w:multiLevelType w:val="hybridMultilevel"/>
    <w:tmpl w:val="1304F912"/>
    <w:lvl w:ilvl="0" w:tplc="C2F02A78">
      <w:start w:val="1"/>
      <w:numFmt w:val="lowerLetter"/>
      <w:lvlText w:val="%1."/>
      <w:lvlJc w:val="left"/>
      <w:pPr>
        <w:ind w:left="820" w:hanging="242"/>
      </w:pPr>
      <w:rPr>
        <w:rFonts w:hint="default"/>
        <w:spacing w:val="0"/>
        <w:w w:val="98"/>
        <w:lang w:val="en-US" w:eastAsia="en-US" w:bidi="ar-SA"/>
      </w:rPr>
    </w:lvl>
    <w:lvl w:ilvl="1" w:tplc="9C841DAE">
      <w:numFmt w:val="bullet"/>
      <w:lvlText w:val="•"/>
      <w:lvlJc w:val="left"/>
      <w:pPr>
        <w:ind w:left="1704" w:hanging="242"/>
      </w:pPr>
      <w:rPr>
        <w:rFonts w:hint="default"/>
        <w:lang w:val="en-US" w:eastAsia="en-US" w:bidi="ar-SA"/>
      </w:rPr>
    </w:lvl>
    <w:lvl w:ilvl="2" w:tplc="EA30BD8A">
      <w:numFmt w:val="bullet"/>
      <w:lvlText w:val="•"/>
      <w:lvlJc w:val="left"/>
      <w:pPr>
        <w:ind w:left="2589" w:hanging="242"/>
      </w:pPr>
      <w:rPr>
        <w:rFonts w:hint="default"/>
        <w:lang w:val="en-US" w:eastAsia="en-US" w:bidi="ar-SA"/>
      </w:rPr>
    </w:lvl>
    <w:lvl w:ilvl="3" w:tplc="FCF621BE">
      <w:numFmt w:val="bullet"/>
      <w:lvlText w:val="•"/>
      <w:lvlJc w:val="left"/>
      <w:pPr>
        <w:ind w:left="3473" w:hanging="242"/>
      </w:pPr>
      <w:rPr>
        <w:rFonts w:hint="default"/>
        <w:lang w:val="en-US" w:eastAsia="en-US" w:bidi="ar-SA"/>
      </w:rPr>
    </w:lvl>
    <w:lvl w:ilvl="4" w:tplc="BD40B9F4">
      <w:numFmt w:val="bullet"/>
      <w:lvlText w:val="•"/>
      <w:lvlJc w:val="left"/>
      <w:pPr>
        <w:ind w:left="4358" w:hanging="242"/>
      </w:pPr>
      <w:rPr>
        <w:rFonts w:hint="default"/>
        <w:lang w:val="en-US" w:eastAsia="en-US" w:bidi="ar-SA"/>
      </w:rPr>
    </w:lvl>
    <w:lvl w:ilvl="5" w:tplc="5898243E">
      <w:numFmt w:val="bullet"/>
      <w:lvlText w:val="•"/>
      <w:lvlJc w:val="left"/>
      <w:pPr>
        <w:ind w:left="5242" w:hanging="242"/>
      </w:pPr>
      <w:rPr>
        <w:rFonts w:hint="default"/>
        <w:lang w:val="en-US" w:eastAsia="en-US" w:bidi="ar-SA"/>
      </w:rPr>
    </w:lvl>
    <w:lvl w:ilvl="6" w:tplc="AFB2ECBE">
      <w:numFmt w:val="bullet"/>
      <w:lvlText w:val="•"/>
      <w:lvlJc w:val="left"/>
      <w:pPr>
        <w:ind w:left="6127" w:hanging="242"/>
      </w:pPr>
      <w:rPr>
        <w:rFonts w:hint="default"/>
        <w:lang w:val="en-US" w:eastAsia="en-US" w:bidi="ar-SA"/>
      </w:rPr>
    </w:lvl>
    <w:lvl w:ilvl="7" w:tplc="D3A6401E">
      <w:numFmt w:val="bullet"/>
      <w:lvlText w:val="•"/>
      <w:lvlJc w:val="left"/>
      <w:pPr>
        <w:ind w:left="7011" w:hanging="242"/>
      </w:pPr>
      <w:rPr>
        <w:rFonts w:hint="default"/>
        <w:lang w:val="en-US" w:eastAsia="en-US" w:bidi="ar-SA"/>
      </w:rPr>
    </w:lvl>
    <w:lvl w:ilvl="8" w:tplc="0E6CAE38">
      <w:numFmt w:val="bullet"/>
      <w:lvlText w:val="•"/>
      <w:lvlJc w:val="left"/>
      <w:pPr>
        <w:ind w:left="7896" w:hanging="242"/>
      </w:pPr>
      <w:rPr>
        <w:rFonts w:hint="default"/>
        <w:lang w:val="en-US" w:eastAsia="en-US" w:bidi="ar-SA"/>
      </w:rPr>
    </w:lvl>
  </w:abstractNum>
  <w:abstractNum w:abstractNumId="12" w15:restartNumberingAfterBreak="0">
    <w:nsid w:val="44B210FC"/>
    <w:multiLevelType w:val="hybridMultilevel"/>
    <w:tmpl w:val="3D94AAAC"/>
    <w:lvl w:ilvl="0" w:tplc="0C70939C">
      <w:start w:val="1"/>
      <w:numFmt w:val="lowerLetter"/>
      <w:lvlText w:val="%1."/>
      <w:lvlJc w:val="left"/>
      <w:pPr>
        <w:ind w:left="88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09" w:hanging="360"/>
      </w:pPr>
    </w:lvl>
    <w:lvl w:ilvl="2" w:tplc="0C09001B" w:tentative="1">
      <w:start w:val="1"/>
      <w:numFmt w:val="lowerRoman"/>
      <w:lvlText w:val="%3."/>
      <w:lvlJc w:val="right"/>
      <w:pPr>
        <w:ind w:left="2329" w:hanging="180"/>
      </w:pPr>
    </w:lvl>
    <w:lvl w:ilvl="3" w:tplc="0C09000F" w:tentative="1">
      <w:start w:val="1"/>
      <w:numFmt w:val="decimal"/>
      <w:lvlText w:val="%4."/>
      <w:lvlJc w:val="left"/>
      <w:pPr>
        <w:ind w:left="3049" w:hanging="360"/>
      </w:pPr>
    </w:lvl>
    <w:lvl w:ilvl="4" w:tplc="0C090019" w:tentative="1">
      <w:start w:val="1"/>
      <w:numFmt w:val="lowerLetter"/>
      <w:lvlText w:val="%5."/>
      <w:lvlJc w:val="left"/>
      <w:pPr>
        <w:ind w:left="3769" w:hanging="360"/>
      </w:pPr>
    </w:lvl>
    <w:lvl w:ilvl="5" w:tplc="0C09001B" w:tentative="1">
      <w:start w:val="1"/>
      <w:numFmt w:val="lowerRoman"/>
      <w:lvlText w:val="%6."/>
      <w:lvlJc w:val="right"/>
      <w:pPr>
        <w:ind w:left="4489" w:hanging="180"/>
      </w:pPr>
    </w:lvl>
    <w:lvl w:ilvl="6" w:tplc="0C09000F" w:tentative="1">
      <w:start w:val="1"/>
      <w:numFmt w:val="decimal"/>
      <w:lvlText w:val="%7."/>
      <w:lvlJc w:val="left"/>
      <w:pPr>
        <w:ind w:left="5209" w:hanging="360"/>
      </w:pPr>
    </w:lvl>
    <w:lvl w:ilvl="7" w:tplc="0C090019" w:tentative="1">
      <w:start w:val="1"/>
      <w:numFmt w:val="lowerLetter"/>
      <w:lvlText w:val="%8."/>
      <w:lvlJc w:val="left"/>
      <w:pPr>
        <w:ind w:left="5929" w:hanging="360"/>
      </w:pPr>
    </w:lvl>
    <w:lvl w:ilvl="8" w:tplc="0C0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13" w15:restartNumberingAfterBreak="0">
    <w:nsid w:val="44EA7A17"/>
    <w:multiLevelType w:val="hybridMultilevel"/>
    <w:tmpl w:val="F6222A76"/>
    <w:lvl w:ilvl="0" w:tplc="9702D2C8">
      <w:start w:val="1"/>
      <w:numFmt w:val="upperLetter"/>
      <w:lvlText w:val="%1."/>
      <w:lvlJc w:val="left"/>
      <w:pPr>
        <w:ind w:left="483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203" w:hanging="360"/>
      </w:pPr>
    </w:lvl>
    <w:lvl w:ilvl="2" w:tplc="0C09001B" w:tentative="1">
      <w:start w:val="1"/>
      <w:numFmt w:val="lowerRoman"/>
      <w:lvlText w:val="%3."/>
      <w:lvlJc w:val="right"/>
      <w:pPr>
        <w:ind w:left="1923" w:hanging="180"/>
      </w:pPr>
    </w:lvl>
    <w:lvl w:ilvl="3" w:tplc="0C09000F" w:tentative="1">
      <w:start w:val="1"/>
      <w:numFmt w:val="decimal"/>
      <w:lvlText w:val="%4."/>
      <w:lvlJc w:val="left"/>
      <w:pPr>
        <w:ind w:left="2643" w:hanging="360"/>
      </w:pPr>
    </w:lvl>
    <w:lvl w:ilvl="4" w:tplc="0C090019" w:tentative="1">
      <w:start w:val="1"/>
      <w:numFmt w:val="lowerLetter"/>
      <w:lvlText w:val="%5."/>
      <w:lvlJc w:val="left"/>
      <w:pPr>
        <w:ind w:left="3363" w:hanging="360"/>
      </w:pPr>
    </w:lvl>
    <w:lvl w:ilvl="5" w:tplc="0C09001B" w:tentative="1">
      <w:start w:val="1"/>
      <w:numFmt w:val="lowerRoman"/>
      <w:lvlText w:val="%6."/>
      <w:lvlJc w:val="right"/>
      <w:pPr>
        <w:ind w:left="4083" w:hanging="180"/>
      </w:pPr>
    </w:lvl>
    <w:lvl w:ilvl="6" w:tplc="0C09000F" w:tentative="1">
      <w:start w:val="1"/>
      <w:numFmt w:val="decimal"/>
      <w:lvlText w:val="%7."/>
      <w:lvlJc w:val="left"/>
      <w:pPr>
        <w:ind w:left="4803" w:hanging="360"/>
      </w:pPr>
    </w:lvl>
    <w:lvl w:ilvl="7" w:tplc="0C090019" w:tentative="1">
      <w:start w:val="1"/>
      <w:numFmt w:val="lowerLetter"/>
      <w:lvlText w:val="%8."/>
      <w:lvlJc w:val="left"/>
      <w:pPr>
        <w:ind w:left="5523" w:hanging="360"/>
      </w:pPr>
    </w:lvl>
    <w:lvl w:ilvl="8" w:tplc="0C0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14" w15:restartNumberingAfterBreak="0">
    <w:nsid w:val="4F7574EB"/>
    <w:multiLevelType w:val="hybridMultilevel"/>
    <w:tmpl w:val="64CEB5D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5835B65"/>
    <w:multiLevelType w:val="hybridMultilevel"/>
    <w:tmpl w:val="EA568770"/>
    <w:lvl w:ilvl="0" w:tplc="FFFFFFFF">
      <w:start w:val="1"/>
      <w:numFmt w:val="lowerLetter"/>
      <w:lvlText w:val="%1."/>
      <w:lvlJc w:val="left"/>
      <w:pPr>
        <w:ind w:left="1009" w:hanging="241"/>
      </w:pPr>
      <w:rPr>
        <w:spacing w:val="0"/>
        <w:w w:val="88"/>
        <w:lang w:val="en-US" w:eastAsia="en-US" w:bidi="ar-SA"/>
      </w:rPr>
    </w:lvl>
    <w:lvl w:ilvl="1" w:tplc="61428474">
      <w:numFmt w:val="bullet"/>
      <w:lvlText w:val="•"/>
      <w:lvlJc w:val="left"/>
      <w:pPr>
        <w:ind w:left="1929" w:hanging="241"/>
      </w:pPr>
      <w:rPr>
        <w:rFonts w:hint="default"/>
        <w:lang w:val="en-US" w:eastAsia="en-US" w:bidi="ar-SA"/>
      </w:rPr>
    </w:lvl>
    <w:lvl w:ilvl="2" w:tplc="FFDC353A">
      <w:numFmt w:val="bullet"/>
      <w:lvlText w:val="•"/>
      <w:lvlJc w:val="left"/>
      <w:pPr>
        <w:ind w:left="2840" w:hanging="241"/>
      </w:pPr>
      <w:rPr>
        <w:rFonts w:hint="default"/>
        <w:lang w:val="en-US" w:eastAsia="en-US" w:bidi="ar-SA"/>
      </w:rPr>
    </w:lvl>
    <w:lvl w:ilvl="3" w:tplc="43547138">
      <w:numFmt w:val="bullet"/>
      <w:lvlText w:val="•"/>
      <w:lvlJc w:val="left"/>
      <w:pPr>
        <w:ind w:left="3750" w:hanging="241"/>
      </w:pPr>
      <w:rPr>
        <w:rFonts w:hint="default"/>
        <w:lang w:val="en-US" w:eastAsia="en-US" w:bidi="ar-SA"/>
      </w:rPr>
    </w:lvl>
    <w:lvl w:ilvl="4" w:tplc="E56265F2">
      <w:numFmt w:val="bullet"/>
      <w:lvlText w:val="•"/>
      <w:lvlJc w:val="left"/>
      <w:pPr>
        <w:ind w:left="4661" w:hanging="241"/>
      </w:pPr>
      <w:rPr>
        <w:rFonts w:hint="default"/>
        <w:lang w:val="en-US" w:eastAsia="en-US" w:bidi="ar-SA"/>
      </w:rPr>
    </w:lvl>
    <w:lvl w:ilvl="5" w:tplc="95988390">
      <w:numFmt w:val="bullet"/>
      <w:lvlText w:val="•"/>
      <w:lvlJc w:val="left"/>
      <w:pPr>
        <w:ind w:left="5571" w:hanging="241"/>
      </w:pPr>
      <w:rPr>
        <w:rFonts w:hint="default"/>
        <w:lang w:val="en-US" w:eastAsia="en-US" w:bidi="ar-SA"/>
      </w:rPr>
    </w:lvl>
    <w:lvl w:ilvl="6" w:tplc="C5B2B1CC">
      <w:numFmt w:val="bullet"/>
      <w:lvlText w:val="•"/>
      <w:lvlJc w:val="left"/>
      <w:pPr>
        <w:ind w:left="6482" w:hanging="241"/>
      </w:pPr>
      <w:rPr>
        <w:rFonts w:hint="default"/>
        <w:lang w:val="en-US" w:eastAsia="en-US" w:bidi="ar-SA"/>
      </w:rPr>
    </w:lvl>
    <w:lvl w:ilvl="7" w:tplc="68F277D2">
      <w:numFmt w:val="bullet"/>
      <w:lvlText w:val="•"/>
      <w:lvlJc w:val="left"/>
      <w:pPr>
        <w:ind w:left="7392" w:hanging="241"/>
      </w:pPr>
      <w:rPr>
        <w:rFonts w:hint="default"/>
        <w:lang w:val="en-US" w:eastAsia="en-US" w:bidi="ar-SA"/>
      </w:rPr>
    </w:lvl>
    <w:lvl w:ilvl="8" w:tplc="1DEA002C">
      <w:numFmt w:val="bullet"/>
      <w:lvlText w:val="•"/>
      <w:lvlJc w:val="left"/>
      <w:pPr>
        <w:ind w:left="8303" w:hanging="241"/>
      </w:pPr>
      <w:rPr>
        <w:rFonts w:hint="default"/>
        <w:lang w:val="en-US" w:eastAsia="en-US" w:bidi="ar-SA"/>
      </w:rPr>
    </w:lvl>
  </w:abstractNum>
  <w:abstractNum w:abstractNumId="16" w15:restartNumberingAfterBreak="0">
    <w:nsid w:val="5E6E7AC6"/>
    <w:multiLevelType w:val="hybridMultilevel"/>
    <w:tmpl w:val="13B68BE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12E46"/>
    <w:multiLevelType w:val="hybridMultilevel"/>
    <w:tmpl w:val="CDC2134C"/>
    <w:lvl w:ilvl="0" w:tplc="6E52CA70">
      <w:start w:val="1"/>
      <w:numFmt w:val="lowerLetter"/>
      <w:lvlText w:val="%1."/>
      <w:lvlJc w:val="left"/>
      <w:pPr>
        <w:ind w:left="968" w:hanging="360"/>
      </w:pPr>
      <w:rPr>
        <w:rFonts w:hint="default"/>
        <w:color w:val="3C3C3C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688" w:hanging="360"/>
      </w:pPr>
    </w:lvl>
    <w:lvl w:ilvl="2" w:tplc="0C09001B" w:tentative="1">
      <w:start w:val="1"/>
      <w:numFmt w:val="lowerRoman"/>
      <w:lvlText w:val="%3."/>
      <w:lvlJc w:val="right"/>
      <w:pPr>
        <w:ind w:left="2408" w:hanging="180"/>
      </w:pPr>
    </w:lvl>
    <w:lvl w:ilvl="3" w:tplc="0C09000F" w:tentative="1">
      <w:start w:val="1"/>
      <w:numFmt w:val="decimal"/>
      <w:lvlText w:val="%4."/>
      <w:lvlJc w:val="left"/>
      <w:pPr>
        <w:ind w:left="3128" w:hanging="360"/>
      </w:pPr>
    </w:lvl>
    <w:lvl w:ilvl="4" w:tplc="0C090019" w:tentative="1">
      <w:start w:val="1"/>
      <w:numFmt w:val="lowerLetter"/>
      <w:lvlText w:val="%5."/>
      <w:lvlJc w:val="left"/>
      <w:pPr>
        <w:ind w:left="3848" w:hanging="360"/>
      </w:pPr>
    </w:lvl>
    <w:lvl w:ilvl="5" w:tplc="0C09001B" w:tentative="1">
      <w:start w:val="1"/>
      <w:numFmt w:val="lowerRoman"/>
      <w:lvlText w:val="%6."/>
      <w:lvlJc w:val="right"/>
      <w:pPr>
        <w:ind w:left="4568" w:hanging="180"/>
      </w:pPr>
    </w:lvl>
    <w:lvl w:ilvl="6" w:tplc="0C09000F" w:tentative="1">
      <w:start w:val="1"/>
      <w:numFmt w:val="decimal"/>
      <w:lvlText w:val="%7."/>
      <w:lvlJc w:val="left"/>
      <w:pPr>
        <w:ind w:left="5288" w:hanging="360"/>
      </w:pPr>
    </w:lvl>
    <w:lvl w:ilvl="7" w:tplc="0C090019" w:tentative="1">
      <w:start w:val="1"/>
      <w:numFmt w:val="lowerLetter"/>
      <w:lvlText w:val="%8."/>
      <w:lvlJc w:val="left"/>
      <w:pPr>
        <w:ind w:left="6008" w:hanging="360"/>
      </w:pPr>
    </w:lvl>
    <w:lvl w:ilvl="8" w:tplc="0C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8" w15:restartNumberingAfterBreak="0">
    <w:nsid w:val="6E5F01A3"/>
    <w:multiLevelType w:val="hybridMultilevel"/>
    <w:tmpl w:val="909AE25A"/>
    <w:lvl w:ilvl="0" w:tplc="0C09001B">
      <w:start w:val="1"/>
      <w:numFmt w:val="lowerRoman"/>
      <w:lvlText w:val="%1."/>
      <w:lvlJc w:val="right"/>
      <w:pPr>
        <w:ind w:left="185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71DD7C96"/>
    <w:multiLevelType w:val="multilevel"/>
    <w:tmpl w:val="B4BC0E04"/>
    <w:lvl w:ilvl="0">
      <w:start w:val="4"/>
      <w:numFmt w:val="decimal"/>
      <w:lvlText w:val="%1"/>
      <w:lvlJc w:val="left"/>
      <w:pPr>
        <w:ind w:left="360" w:hanging="360"/>
      </w:pPr>
      <w:rPr>
        <w:rFonts w:eastAsia="Verdana" w:cs="Verdana"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eastAsia="Verdana" w:cs="Verdan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cs="Verdan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Verdana" w:cs="Verdana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="Verdana" w:cs="Verdan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Verdana" w:cs="Verdana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Verdana" w:cs="Verdana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="Verdana" w:cs="Verdan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Verdana" w:cs="Verdana" w:hint="default"/>
      </w:rPr>
    </w:lvl>
  </w:abstractNum>
  <w:abstractNum w:abstractNumId="20" w15:restartNumberingAfterBreak="0">
    <w:nsid w:val="76626598"/>
    <w:multiLevelType w:val="hybridMultilevel"/>
    <w:tmpl w:val="25BCFE14"/>
    <w:lvl w:ilvl="0" w:tplc="C8725E4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7E857AC"/>
    <w:multiLevelType w:val="hybridMultilevel"/>
    <w:tmpl w:val="7634219E"/>
    <w:lvl w:ilvl="0" w:tplc="FB1E71FE">
      <w:start w:val="1"/>
      <w:numFmt w:val="lowerLetter"/>
      <w:lvlText w:val="%1."/>
      <w:lvlJc w:val="left"/>
      <w:pPr>
        <w:ind w:left="839" w:hanging="239"/>
      </w:pPr>
      <w:rPr>
        <w:rFonts w:hint="default"/>
        <w:spacing w:val="0"/>
        <w:w w:val="102"/>
        <w:lang w:val="en-US" w:eastAsia="en-US" w:bidi="ar-SA"/>
      </w:rPr>
    </w:lvl>
    <w:lvl w:ilvl="1" w:tplc="AFA0324A">
      <w:numFmt w:val="bullet"/>
      <w:lvlText w:val="•"/>
      <w:lvlJc w:val="left"/>
      <w:pPr>
        <w:ind w:left="1722" w:hanging="239"/>
      </w:pPr>
      <w:rPr>
        <w:rFonts w:hint="default"/>
        <w:lang w:val="en-US" w:eastAsia="en-US" w:bidi="ar-SA"/>
      </w:rPr>
    </w:lvl>
    <w:lvl w:ilvl="2" w:tplc="A212372E">
      <w:numFmt w:val="bullet"/>
      <w:lvlText w:val="•"/>
      <w:lvlJc w:val="left"/>
      <w:pPr>
        <w:ind w:left="2605" w:hanging="239"/>
      </w:pPr>
      <w:rPr>
        <w:rFonts w:hint="default"/>
        <w:lang w:val="en-US" w:eastAsia="en-US" w:bidi="ar-SA"/>
      </w:rPr>
    </w:lvl>
    <w:lvl w:ilvl="3" w:tplc="5918615C">
      <w:numFmt w:val="bullet"/>
      <w:lvlText w:val="•"/>
      <w:lvlJc w:val="left"/>
      <w:pPr>
        <w:ind w:left="3487" w:hanging="239"/>
      </w:pPr>
      <w:rPr>
        <w:rFonts w:hint="default"/>
        <w:lang w:val="en-US" w:eastAsia="en-US" w:bidi="ar-SA"/>
      </w:rPr>
    </w:lvl>
    <w:lvl w:ilvl="4" w:tplc="5F90AFF2">
      <w:numFmt w:val="bullet"/>
      <w:lvlText w:val="•"/>
      <w:lvlJc w:val="left"/>
      <w:pPr>
        <w:ind w:left="4370" w:hanging="239"/>
      </w:pPr>
      <w:rPr>
        <w:rFonts w:hint="default"/>
        <w:lang w:val="en-US" w:eastAsia="en-US" w:bidi="ar-SA"/>
      </w:rPr>
    </w:lvl>
    <w:lvl w:ilvl="5" w:tplc="847CE922">
      <w:numFmt w:val="bullet"/>
      <w:lvlText w:val="•"/>
      <w:lvlJc w:val="left"/>
      <w:pPr>
        <w:ind w:left="5252" w:hanging="239"/>
      </w:pPr>
      <w:rPr>
        <w:rFonts w:hint="default"/>
        <w:lang w:val="en-US" w:eastAsia="en-US" w:bidi="ar-SA"/>
      </w:rPr>
    </w:lvl>
    <w:lvl w:ilvl="6" w:tplc="798C5D62">
      <w:numFmt w:val="bullet"/>
      <w:lvlText w:val="•"/>
      <w:lvlJc w:val="left"/>
      <w:pPr>
        <w:ind w:left="6135" w:hanging="239"/>
      </w:pPr>
      <w:rPr>
        <w:rFonts w:hint="default"/>
        <w:lang w:val="en-US" w:eastAsia="en-US" w:bidi="ar-SA"/>
      </w:rPr>
    </w:lvl>
    <w:lvl w:ilvl="7" w:tplc="059A5088">
      <w:numFmt w:val="bullet"/>
      <w:lvlText w:val="•"/>
      <w:lvlJc w:val="left"/>
      <w:pPr>
        <w:ind w:left="7017" w:hanging="239"/>
      </w:pPr>
      <w:rPr>
        <w:rFonts w:hint="default"/>
        <w:lang w:val="en-US" w:eastAsia="en-US" w:bidi="ar-SA"/>
      </w:rPr>
    </w:lvl>
    <w:lvl w:ilvl="8" w:tplc="F730A19C">
      <w:numFmt w:val="bullet"/>
      <w:lvlText w:val="•"/>
      <w:lvlJc w:val="left"/>
      <w:pPr>
        <w:ind w:left="7900" w:hanging="239"/>
      </w:pPr>
      <w:rPr>
        <w:rFonts w:hint="default"/>
        <w:lang w:val="en-US" w:eastAsia="en-US" w:bidi="ar-SA"/>
      </w:rPr>
    </w:lvl>
  </w:abstractNum>
  <w:abstractNum w:abstractNumId="22" w15:restartNumberingAfterBreak="0">
    <w:nsid w:val="7D847BD7"/>
    <w:multiLevelType w:val="hybridMultilevel"/>
    <w:tmpl w:val="5BD0D8B2"/>
    <w:lvl w:ilvl="0" w:tplc="45761B28">
      <w:start w:val="1"/>
      <w:numFmt w:val="lowerLetter"/>
      <w:lvlText w:val="(%1)"/>
      <w:lvlJc w:val="left"/>
      <w:pPr>
        <w:ind w:left="1249" w:hanging="360"/>
      </w:pPr>
      <w:rPr>
        <w:rFonts w:hint="default"/>
        <w:spacing w:val="0"/>
        <w:w w:val="91"/>
        <w:lang w:val="en-US" w:eastAsia="en-US" w:bidi="ar-SA"/>
      </w:rPr>
    </w:lvl>
    <w:lvl w:ilvl="1" w:tplc="0C090019" w:tentative="1">
      <w:start w:val="1"/>
      <w:numFmt w:val="lowerLetter"/>
      <w:lvlText w:val="%2."/>
      <w:lvlJc w:val="left"/>
      <w:pPr>
        <w:ind w:left="1969" w:hanging="360"/>
      </w:pPr>
    </w:lvl>
    <w:lvl w:ilvl="2" w:tplc="0C09001B" w:tentative="1">
      <w:start w:val="1"/>
      <w:numFmt w:val="lowerRoman"/>
      <w:lvlText w:val="%3."/>
      <w:lvlJc w:val="right"/>
      <w:pPr>
        <w:ind w:left="2689" w:hanging="180"/>
      </w:pPr>
    </w:lvl>
    <w:lvl w:ilvl="3" w:tplc="0C09000F" w:tentative="1">
      <w:start w:val="1"/>
      <w:numFmt w:val="decimal"/>
      <w:lvlText w:val="%4."/>
      <w:lvlJc w:val="left"/>
      <w:pPr>
        <w:ind w:left="3409" w:hanging="360"/>
      </w:pPr>
    </w:lvl>
    <w:lvl w:ilvl="4" w:tplc="0C090019" w:tentative="1">
      <w:start w:val="1"/>
      <w:numFmt w:val="lowerLetter"/>
      <w:lvlText w:val="%5."/>
      <w:lvlJc w:val="left"/>
      <w:pPr>
        <w:ind w:left="4129" w:hanging="360"/>
      </w:pPr>
    </w:lvl>
    <w:lvl w:ilvl="5" w:tplc="0C09001B" w:tentative="1">
      <w:start w:val="1"/>
      <w:numFmt w:val="lowerRoman"/>
      <w:lvlText w:val="%6."/>
      <w:lvlJc w:val="right"/>
      <w:pPr>
        <w:ind w:left="4849" w:hanging="180"/>
      </w:pPr>
    </w:lvl>
    <w:lvl w:ilvl="6" w:tplc="0C09000F" w:tentative="1">
      <w:start w:val="1"/>
      <w:numFmt w:val="decimal"/>
      <w:lvlText w:val="%7."/>
      <w:lvlJc w:val="left"/>
      <w:pPr>
        <w:ind w:left="5569" w:hanging="360"/>
      </w:pPr>
    </w:lvl>
    <w:lvl w:ilvl="7" w:tplc="0C090019" w:tentative="1">
      <w:start w:val="1"/>
      <w:numFmt w:val="lowerLetter"/>
      <w:lvlText w:val="%8."/>
      <w:lvlJc w:val="left"/>
      <w:pPr>
        <w:ind w:left="6289" w:hanging="360"/>
      </w:pPr>
    </w:lvl>
    <w:lvl w:ilvl="8" w:tplc="0C0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23" w15:restartNumberingAfterBreak="0">
    <w:nsid w:val="7FCB67A3"/>
    <w:multiLevelType w:val="multilevel"/>
    <w:tmpl w:val="353E1A26"/>
    <w:lvl w:ilvl="0">
      <w:start w:val="1"/>
      <w:numFmt w:val="decimal"/>
      <w:lvlText w:val="%1."/>
      <w:lvlJc w:val="left"/>
      <w:pPr>
        <w:ind w:left="476" w:hanging="342"/>
        <w:jc w:val="right"/>
      </w:pPr>
      <w:rPr>
        <w:rFonts w:hint="default"/>
        <w:spacing w:val="0"/>
        <w:w w:val="86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76" w:hanging="407"/>
      </w:pPr>
      <w:rPr>
        <w:rFonts w:hint="default"/>
        <w:spacing w:val="0"/>
        <w:w w:val="97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876" w:hanging="407"/>
      </w:pPr>
      <w:rPr>
        <w:rFonts w:hint="default"/>
        <w:spacing w:val="-1"/>
        <w:w w:val="95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546" w:hanging="407"/>
      </w:pPr>
      <w:rPr>
        <w:rFonts w:hint="default"/>
        <w:spacing w:val="0"/>
        <w:w w:val="91"/>
        <w:lang w:val="en-US" w:eastAsia="en-US" w:bidi="ar-SA"/>
      </w:rPr>
    </w:lvl>
    <w:lvl w:ilvl="4">
      <w:numFmt w:val="bullet"/>
      <w:lvlText w:val="•"/>
      <w:lvlJc w:val="left"/>
      <w:pPr>
        <w:ind w:left="600" w:hanging="40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80" w:hanging="40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80" w:hanging="40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131" w:hanging="40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282" w:hanging="407"/>
      </w:pPr>
      <w:rPr>
        <w:rFonts w:hint="default"/>
        <w:lang w:val="en-US" w:eastAsia="en-US" w:bidi="ar-SA"/>
      </w:rPr>
    </w:lvl>
  </w:abstractNum>
  <w:num w:numId="1" w16cid:durableId="1841191690">
    <w:abstractNumId w:val="1"/>
  </w:num>
  <w:num w:numId="2" w16cid:durableId="386682221">
    <w:abstractNumId w:val="3"/>
  </w:num>
  <w:num w:numId="3" w16cid:durableId="219558286">
    <w:abstractNumId w:val="5"/>
  </w:num>
  <w:num w:numId="4" w16cid:durableId="1179008813">
    <w:abstractNumId w:val="4"/>
  </w:num>
  <w:num w:numId="5" w16cid:durableId="1003555279">
    <w:abstractNumId w:val="23"/>
  </w:num>
  <w:num w:numId="6" w16cid:durableId="1961951861">
    <w:abstractNumId w:val="15"/>
  </w:num>
  <w:num w:numId="7" w16cid:durableId="949052172">
    <w:abstractNumId w:val="11"/>
  </w:num>
  <w:num w:numId="8" w16cid:durableId="1456291825">
    <w:abstractNumId w:val="10"/>
  </w:num>
  <w:num w:numId="9" w16cid:durableId="440997961">
    <w:abstractNumId w:val="21"/>
  </w:num>
  <w:num w:numId="10" w16cid:durableId="1173833422">
    <w:abstractNumId w:val="22"/>
  </w:num>
  <w:num w:numId="11" w16cid:durableId="553736679">
    <w:abstractNumId w:val="8"/>
  </w:num>
  <w:num w:numId="12" w16cid:durableId="1001080457">
    <w:abstractNumId w:val="9"/>
  </w:num>
  <w:num w:numId="13" w16cid:durableId="334773606">
    <w:abstractNumId w:val="20"/>
  </w:num>
  <w:num w:numId="14" w16cid:durableId="1550916821">
    <w:abstractNumId w:val="2"/>
  </w:num>
  <w:num w:numId="15" w16cid:durableId="1610894160">
    <w:abstractNumId w:val="12"/>
  </w:num>
  <w:num w:numId="16" w16cid:durableId="222716368">
    <w:abstractNumId w:val="19"/>
  </w:num>
  <w:num w:numId="17" w16cid:durableId="1048148769">
    <w:abstractNumId w:val="17"/>
  </w:num>
  <w:num w:numId="18" w16cid:durableId="1999653637">
    <w:abstractNumId w:val="7"/>
  </w:num>
  <w:num w:numId="19" w16cid:durableId="2107728624">
    <w:abstractNumId w:val="16"/>
  </w:num>
  <w:num w:numId="20" w16cid:durableId="844131564">
    <w:abstractNumId w:val="6"/>
  </w:num>
  <w:num w:numId="21" w16cid:durableId="487987912">
    <w:abstractNumId w:val="13"/>
  </w:num>
  <w:num w:numId="22" w16cid:durableId="433332635">
    <w:abstractNumId w:val="0"/>
  </w:num>
  <w:num w:numId="23" w16cid:durableId="1223056888">
    <w:abstractNumId w:val="14"/>
  </w:num>
  <w:num w:numId="24" w16cid:durableId="11249303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90"/>
    <w:rsid w:val="000004BE"/>
    <w:rsid w:val="00001D7D"/>
    <w:rsid w:val="00002141"/>
    <w:rsid w:val="00006992"/>
    <w:rsid w:val="00006CEA"/>
    <w:rsid w:val="00007FB1"/>
    <w:rsid w:val="00013260"/>
    <w:rsid w:val="00021F70"/>
    <w:rsid w:val="00025943"/>
    <w:rsid w:val="000320D1"/>
    <w:rsid w:val="00035001"/>
    <w:rsid w:val="00035E33"/>
    <w:rsid w:val="00046B95"/>
    <w:rsid w:val="00050AA5"/>
    <w:rsid w:val="00053157"/>
    <w:rsid w:val="000579D0"/>
    <w:rsid w:val="00063203"/>
    <w:rsid w:val="00067E6F"/>
    <w:rsid w:val="0008152B"/>
    <w:rsid w:val="000902B4"/>
    <w:rsid w:val="000918AC"/>
    <w:rsid w:val="000A7D9E"/>
    <w:rsid w:val="000B49CA"/>
    <w:rsid w:val="000C08BB"/>
    <w:rsid w:val="000C1E42"/>
    <w:rsid w:val="000C518A"/>
    <w:rsid w:val="000D1E79"/>
    <w:rsid w:val="000D241F"/>
    <w:rsid w:val="000D5157"/>
    <w:rsid w:val="000D703A"/>
    <w:rsid w:val="000F7D27"/>
    <w:rsid w:val="00112AC2"/>
    <w:rsid w:val="001220E9"/>
    <w:rsid w:val="00123ECB"/>
    <w:rsid w:val="00124820"/>
    <w:rsid w:val="00126587"/>
    <w:rsid w:val="001427CB"/>
    <w:rsid w:val="00143E78"/>
    <w:rsid w:val="001507EB"/>
    <w:rsid w:val="00151DE7"/>
    <w:rsid w:val="00154307"/>
    <w:rsid w:val="00155E2E"/>
    <w:rsid w:val="00155FEF"/>
    <w:rsid w:val="001742E6"/>
    <w:rsid w:val="001765C4"/>
    <w:rsid w:val="00177090"/>
    <w:rsid w:val="00183B5C"/>
    <w:rsid w:val="001A007E"/>
    <w:rsid w:val="001B5E58"/>
    <w:rsid w:val="001B6B50"/>
    <w:rsid w:val="001D20AE"/>
    <w:rsid w:val="001E2C6E"/>
    <w:rsid w:val="001E770B"/>
    <w:rsid w:val="001F1EC4"/>
    <w:rsid w:val="001F7819"/>
    <w:rsid w:val="00200A04"/>
    <w:rsid w:val="00200E58"/>
    <w:rsid w:val="00202667"/>
    <w:rsid w:val="00206EE4"/>
    <w:rsid w:val="00210384"/>
    <w:rsid w:val="0021131D"/>
    <w:rsid w:val="00215502"/>
    <w:rsid w:val="0022226E"/>
    <w:rsid w:val="00223E24"/>
    <w:rsid w:val="00226C16"/>
    <w:rsid w:val="00235440"/>
    <w:rsid w:val="00236975"/>
    <w:rsid w:val="00237451"/>
    <w:rsid w:val="0025212D"/>
    <w:rsid w:val="002525ED"/>
    <w:rsid w:val="00264001"/>
    <w:rsid w:val="002646FF"/>
    <w:rsid w:val="00264CEE"/>
    <w:rsid w:val="00267C6F"/>
    <w:rsid w:val="00275CB1"/>
    <w:rsid w:val="00282A85"/>
    <w:rsid w:val="0028366A"/>
    <w:rsid w:val="00284B09"/>
    <w:rsid w:val="002B176E"/>
    <w:rsid w:val="002B58F6"/>
    <w:rsid w:val="002B5FBB"/>
    <w:rsid w:val="002C108B"/>
    <w:rsid w:val="002D1F25"/>
    <w:rsid w:val="002F0274"/>
    <w:rsid w:val="002F15DB"/>
    <w:rsid w:val="002F39E2"/>
    <w:rsid w:val="002F4627"/>
    <w:rsid w:val="002F5BCD"/>
    <w:rsid w:val="002F7509"/>
    <w:rsid w:val="003007B1"/>
    <w:rsid w:val="00303A48"/>
    <w:rsid w:val="003061E1"/>
    <w:rsid w:val="00311076"/>
    <w:rsid w:val="003113E3"/>
    <w:rsid w:val="00312718"/>
    <w:rsid w:val="00312BDB"/>
    <w:rsid w:val="00313F0D"/>
    <w:rsid w:val="00320FB5"/>
    <w:rsid w:val="00322E1F"/>
    <w:rsid w:val="003256CD"/>
    <w:rsid w:val="00326494"/>
    <w:rsid w:val="0033140A"/>
    <w:rsid w:val="00334571"/>
    <w:rsid w:val="0034329B"/>
    <w:rsid w:val="00343336"/>
    <w:rsid w:val="003445D5"/>
    <w:rsid w:val="00351480"/>
    <w:rsid w:val="00351954"/>
    <w:rsid w:val="00355E77"/>
    <w:rsid w:val="003631D6"/>
    <w:rsid w:val="00365440"/>
    <w:rsid w:val="003654D9"/>
    <w:rsid w:val="00365A32"/>
    <w:rsid w:val="003720B1"/>
    <w:rsid w:val="00382C0E"/>
    <w:rsid w:val="0038365F"/>
    <w:rsid w:val="0038443E"/>
    <w:rsid w:val="00385289"/>
    <w:rsid w:val="0039610B"/>
    <w:rsid w:val="003B257E"/>
    <w:rsid w:val="003B6A3C"/>
    <w:rsid w:val="003C3390"/>
    <w:rsid w:val="003C6370"/>
    <w:rsid w:val="003C727F"/>
    <w:rsid w:val="003D743A"/>
    <w:rsid w:val="003E236C"/>
    <w:rsid w:val="003E3C98"/>
    <w:rsid w:val="003E560F"/>
    <w:rsid w:val="00403601"/>
    <w:rsid w:val="0040645B"/>
    <w:rsid w:val="00411EAD"/>
    <w:rsid w:val="00417D4E"/>
    <w:rsid w:val="00427FED"/>
    <w:rsid w:val="00431AE6"/>
    <w:rsid w:val="0043483B"/>
    <w:rsid w:val="00453D0C"/>
    <w:rsid w:val="00453D3A"/>
    <w:rsid w:val="00455B17"/>
    <w:rsid w:val="00456716"/>
    <w:rsid w:val="004632D7"/>
    <w:rsid w:val="004727F2"/>
    <w:rsid w:val="004800CC"/>
    <w:rsid w:val="0048405D"/>
    <w:rsid w:val="0048557F"/>
    <w:rsid w:val="00492992"/>
    <w:rsid w:val="004938B5"/>
    <w:rsid w:val="00493935"/>
    <w:rsid w:val="004970F4"/>
    <w:rsid w:val="004B2FE1"/>
    <w:rsid w:val="004B621E"/>
    <w:rsid w:val="004B666E"/>
    <w:rsid w:val="004C4265"/>
    <w:rsid w:val="004C5DE3"/>
    <w:rsid w:val="004E2771"/>
    <w:rsid w:val="004E387A"/>
    <w:rsid w:val="004E6F6F"/>
    <w:rsid w:val="004F0EC9"/>
    <w:rsid w:val="0050455D"/>
    <w:rsid w:val="005147D8"/>
    <w:rsid w:val="00515F5A"/>
    <w:rsid w:val="0052340D"/>
    <w:rsid w:val="00525F14"/>
    <w:rsid w:val="005355D9"/>
    <w:rsid w:val="0054240C"/>
    <w:rsid w:val="005464AD"/>
    <w:rsid w:val="00557017"/>
    <w:rsid w:val="005576FF"/>
    <w:rsid w:val="00560970"/>
    <w:rsid w:val="00566AD0"/>
    <w:rsid w:val="00570FE4"/>
    <w:rsid w:val="0058293A"/>
    <w:rsid w:val="00583BFE"/>
    <w:rsid w:val="00587133"/>
    <w:rsid w:val="00587BAF"/>
    <w:rsid w:val="005A1C99"/>
    <w:rsid w:val="005B122E"/>
    <w:rsid w:val="005C00E1"/>
    <w:rsid w:val="005C78C1"/>
    <w:rsid w:val="005D0EC9"/>
    <w:rsid w:val="005D134D"/>
    <w:rsid w:val="005D2CAC"/>
    <w:rsid w:val="005D55CC"/>
    <w:rsid w:val="005D7B01"/>
    <w:rsid w:val="005E1BA6"/>
    <w:rsid w:val="005E736D"/>
    <w:rsid w:val="005F2554"/>
    <w:rsid w:val="005F3494"/>
    <w:rsid w:val="00622259"/>
    <w:rsid w:val="0062263F"/>
    <w:rsid w:val="00624108"/>
    <w:rsid w:val="006256D9"/>
    <w:rsid w:val="00632062"/>
    <w:rsid w:val="0063360E"/>
    <w:rsid w:val="00637125"/>
    <w:rsid w:val="00642198"/>
    <w:rsid w:val="0064662B"/>
    <w:rsid w:val="00655CC2"/>
    <w:rsid w:val="006629BD"/>
    <w:rsid w:val="00667457"/>
    <w:rsid w:val="0068108F"/>
    <w:rsid w:val="006811FF"/>
    <w:rsid w:val="00683FB5"/>
    <w:rsid w:val="006A2DD2"/>
    <w:rsid w:val="006A6A47"/>
    <w:rsid w:val="006B2375"/>
    <w:rsid w:val="006B45C3"/>
    <w:rsid w:val="006C0E37"/>
    <w:rsid w:val="006D3C47"/>
    <w:rsid w:val="006D7347"/>
    <w:rsid w:val="006E1046"/>
    <w:rsid w:val="006F30EF"/>
    <w:rsid w:val="006F5BB3"/>
    <w:rsid w:val="00701196"/>
    <w:rsid w:val="00702976"/>
    <w:rsid w:val="00711AE9"/>
    <w:rsid w:val="00713B7B"/>
    <w:rsid w:val="00715F20"/>
    <w:rsid w:val="007177CB"/>
    <w:rsid w:val="00725199"/>
    <w:rsid w:val="00730E59"/>
    <w:rsid w:val="00746B33"/>
    <w:rsid w:val="007528FA"/>
    <w:rsid w:val="00753739"/>
    <w:rsid w:val="00771E59"/>
    <w:rsid w:val="00773AC0"/>
    <w:rsid w:val="007829B6"/>
    <w:rsid w:val="00782C9B"/>
    <w:rsid w:val="007831CB"/>
    <w:rsid w:val="0078426F"/>
    <w:rsid w:val="007875B0"/>
    <w:rsid w:val="00790AF7"/>
    <w:rsid w:val="007929C1"/>
    <w:rsid w:val="007932CA"/>
    <w:rsid w:val="00796BB7"/>
    <w:rsid w:val="00797E1B"/>
    <w:rsid w:val="007B3F8F"/>
    <w:rsid w:val="007C081A"/>
    <w:rsid w:val="007D207F"/>
    <w:rsid w:val="007D3073"/>
    <w:rsid w:val="007D5C1D"/>
    <w:rsid w:val="007F346C"/>
    <w:rsid w:val="008009D8"/>
    <w:rsid w:val="00800D12"/>
    <w:rsid w:val="00803C9F"/>
    <w:rsid w:val="00810D0D"/>
    <w:rsid w:val="0081492D"/>
    <w:rsid w:val="00827B6E"/>
    <w:rsid w:val="00836E68"/>
    <w:rsid w:val="00841936"/>
    <w:rsid w:val="00841A20"/>
    <w:rsid w:val="0084378A"/>
    <w:rsid w:val="00846CE6"/>
    <w:rsid w:val="00851B34"/>
    <w:rsid w:val="00854F1E"/>
    <w:rsid w:val="0085580F"/>
    <w:rsid w:val="00855D16"/>
    <w:rsid w:val="00860315"/>
    <w:rsid w:val="00862FD0"/>
    <w:rsid w:val="00865146"/>
    <w:rsid w:val="008669BF"/>
    <w:rsid w:val="008736D2"/>
    <w:rsid w:val="00873A91"/>
    <w:rsid w:val="00875BC0"/>
    <w:rsid w:val="0088328A"/>
    <w:rsid w:val="00884910"/>
    <w:rsid w:val="008867EC"/>
    <w:rsid w:val="008959CE"/>
    <w:rsid w:val="008A5B9F"/>
    <w:rsid w:val="008A6D11"/>
    <w:rsid w:val="008B22EA"/>
    <w:rsid w:val="008B36E0"/>
    <w:rsid w:val="008D2300"/>
    <w:rsid w:val="008D660D"/>
    <w:rsid w:val="008D7E7E"/>
    <w:rsid w:val="008E711A"/>
    <w:rsid w:val="008F174B"/>
    <w:rsid w:val="008F2115"/>
    <w:rsid w:val="008F251E"/>
    <w:rsid w:val="00902453"/>
    <w:rsid w:val="009037EE"/>
    <w:rsid w:val="00903E4A"/>
    <w:rsid w:val="00915752"/>
    <w:rsid w:val="00917688"/>
    <w:rsid w:val="009203F9"/>
    <w:rsid w:val="009222CE"/>
    <w:rsid w:val="00937596"/>
    <w:rsid w:val="00947EC4"/>
    <w:rsid w:val="009535B9"/>
    <w:rsid w:val="00961D21"/>
    <w:rsid w:val="00971438"/>
    <w:rsid w:val="00976892"/>
    <w:rsid w:val="009863CA"/>
    <w:rsid w:val="00990CD3"/>
    <w:rsid w:val="00990DFF"/>
    <w:rsid w:val="009958A9"/>
    <w:rsid w:val="009A3BC7"/>
    <w:rsid w:val="009A41F9"/>
    <w:rsid w:val="009A6C4C"/>
    <w:rsid w:val="009B103B"/>
    <w:rsid w:val="009B7E06"/>
    <w:rsid w:val="009C2A6C"/>
    <w:rsid w:val="009C794A"/>
    <w:rsid w:val="009D1CC1"/>
    <w:rsid w:val="009E51B6"/>
    <w:rsid w:val="009F0C61"/>
    <w:rsid w:val="009F742C"/>
    <w:rsid w:val="00A0513C"/>
    <w:rsid w:val="00A229B5"/>
    <w:rsid w:val="00A22EA7"/>
    <w:rsid w:val="00A25E82"/>
    <w:rsid w:val="00A268AD"/>
    <w:rsid w:val="00A27254"/>
    <w:rsid w:val="00A47E8A"/>
    <w:rsid w:val="00A53CBC"/>
    <w:rsid w:val="00A53D07"/>
    <w:rsid w:val="00A54A7A"/>
    <w:rsid w:val="00A67E73"/>
    <w:rsid w:val="00A72232"/>
    <w:rsid w:val="00A85E1E"/>
    <w:rsid w:val="00AA3737"/>
    <w:rsid w:val="00AC0220"/>
    <w:rsid w:val="00AC6F69"/>
    <w:rsid w:val="00AD1BCC"/>
    <w:rsid w:val="00AD5EF7"/>
    <w:rsid w:val="00AE2835"/>
    <w:rsid w:val="00AF0C80"/>
    <w:rsid w:val="00B01E1B"/>
    <w:rsid w:val="00B05F17"/>
    <w:rsid w:val="00B06AE7"/>
    <w:rsid w:val="00B07238"/>
    <w:rsid w:val="00B14EF5"/>
    <w:rsid w:val="00B23439"/>
    <w:rsid w:val="00B24DAF"/>
    <w:rsid w:val="00B24E84"/>
    <w:rsid w:val="00B329BB"/>
    <w:rsid w:val="00B34923"/>
    <w:rsid w:val="00B3736F"/>
    <w:rsid w:val="00B378DA"/>
    <w:rsid w:val="00B429F1"/>
    <w:rsid w:val="00B43110"/>
    <w:rsid w:val="00B45202"/>
    <w:rsid w:val="00B466BA"/>
    <w:rsid w:val="00B55E91"/>
    <w:rsid w:val="00B56498"/>
    <w:rsid w:val="00B607C1"/>
    <w:rsid w:val="00B61301"/>
    <w:rsid w:val="00B66667"/>
    <w:rsid w:val="00B679D7"/>
    <w:rsid w:val="00B87A32"/>
    <w:rsid w:val="00B91BAA"/>
    <w:rsid w:val="00B96DC4"/>
    <w:rsid w:val="00BA2CD0"/>
    <w:rsid w:val="00BA3B2F"/>
    <w:rsid w:val="00BA48DC"/>
    <w:rsid w:val="00BA5629"/>
    <w:rsid w:val="00BA71C5"/>
    <w:rsid w:val="00BB58BC"/>
    <w:rsid w:val="00BC6A0D"/>
    <w:rsid w:val="00BD310D"/>
    <w:rsid w:val="00BE1B8A"/>
    <w:rsid w:val="00BE5DEF"/>
    <w:rsid w:val="00BE767B"/>
    <w:rsid w:val="00BF06C3"/>
    <w:rsid w:val="00BF47F1"/>
    <w:rsid w:val="00C03645"/>
    <w:rsid w:val="00C04214"/>
    <w:rsid w:val="00C15713"/>
    <w:rsid w:val="00C1692E"/>
    <w:rsid w:val="00C17E3C"/>
    <w:rsid w:val="00C24369"/>
    <w:rsid w:val="00C26B3C"/>
    <w:rsid w:val="00C27B41"/>
    <w:rsid w:val="00C33BBA"/>
    <w:rsid w:val="00C3622F"/>
    <w:rsid w:val="00C44AF1"/>
    <w:rsid w:val="00C50071"/>
    <w:rsid w:val="00C5630F"/>
    <w:rsid w:val="00C64A45"/>
    <w:rsid w:val="00C64A90"/>
    <w:rsid w:val="00C71C8E"/>
    <w:rsid w:val="00C74C20"/>
    <w:rsid w:val="00C75A65"/>
    <w:rsid w:val="00C7614E"/>
    <w:rsid w:val="00C87694"/>
    <w:rsid w:val="00CA47C4"/>
    <w:rsid w:val="00CA6430"/>
    <w:rsid w:val="00CB392D"/>
    <w:rsid w:val="00CB4E85"/>
    <w:rsid w:val="00CC378B"/>
    <w:rsid w:val="00CC7E0B"/>
    <w:rsid w:val="00CD65BF"/>
    <w:rsid w:val="00CD7EC7"/>
    <w:rsid w:val="00CE0C5D"/>
    <w:rsid w:val="00CE0F4E"/>
    <w:rsid w:val="00CE3938"/>
    <w:rsid w:val="00CE4C30"/>
    <w:rsid w:val="00CF2F3C"/>
    <w:rsid w:val="00CF4FC5"/>
    <w:rsid w:val="00D054EB"/>
    <w:rsid w:val="00D076C3"/>
    <w:rsid w:val="00D0B384"/>
    <w:rsid w:val="00D118F6"/>
    <w:rsid w:val="00D257C7"/>
    <w:rsid w:val="00D271F6"/>
    <w:rsid w:val="00D31CB8"/>
    <w:rsid w:val="00D3687E"/>
    <w:rsid w:val="00D46B8F"/>
    <w:rsid w:val="00D47116"/>
    <w:rsid w:val="00D56587"/>
    <w:rsid w:val="00D571D3"/>
    <w:rsid w:val="00D606F6"/>
    <w:rsid w:val="00D61669"/>
    <w:rsid w:val="00D62D1B"/>
    <w:rsid w:val="00D63CA9"/>
    <w:rsid w:val="00D80ED6"/>
    <w:rsid w:val="00D879EA"/>
    <w:rsid w:val="00D939E9"/>
    <w:rsid w:val="00D9456A"/>
    <w:rsid w:val="00D961AD"/>
    <w:rsid w:val="00D9749B"/>
    <w:rsid w:val="00DA4401"/>
    <w:rsid w:val="00DB59BF"/>
    <w:rsid w:val="00DC709A"/>
    <w:rsid w:val="00DD22F8"/>
    <w:rsid w:val="00DE0939"/>
    <w:rsid w:val="00DF0360"/>
    <w:rsid w:val="00DF5792"/>
    <w:rsid w:val="00E01418"/>
    <w:rsid w:val="00E0420C"/>
    <w:rsid w:val="00E05F40"/>
    <w:rsid w:val="00E0717A"/>
    <w:rsid w:val="00E17283"/>
    <w:rsid w:val="00E17B08"/>
    <w:rsid w:val="00E30F85"/>
    <w:rsid w:val="00E33E45"/>
    <w:rsid w:val="00E417D2"/>
    <w:rsid w:val="00E424A1"/>
    <w:rsid w:val="00E4313E"/>
    <w:rsid w:val="00E55B8E"/>
    <w:rsid w:val="00E57ACD"/>
    <w:rsid w:val="00E635D0"/>
    <w:rsid w:val="00E77CE7"/>
    <w:rsid w:val="00E94B4B"/>
    <w:rsid w:val="00E95A71"/>
    <w:rsid w:val="00E973D0"/>
    <w:rsid w:val="00E97FC1"/>
    <w:rsid w:val="00EB60B0"/>
    <w:rsid w:val="00EC0A71"/>
    <w:rsid w:val="00ED0D81"/>
    <w:rsid w:val="00ED39EA"/>
    <w:rsid w:val="00ED44AF"/>
    <w:rsid w:val="00ED71CC"/>
    <w:rsid w:val="00ED7AFA"/>
    <w:rsid w:val="00EE741A"/>
    <w:rsid w:val="00F0646B"/>
    <w:rsid w:val="00F1044D"/>
    <w:rsid w:val="00F1426C"/>
    <w:rsid w:val="00F20EF6"/>
    <w:rsid w:val="00F23440"/>
    <w:rsid w:val="00F274B1"/>
    <w:rsid w:val="00F312BD"/>
    <w:rsid w:val="00F3412F"/>
    <w:rsid w:val="00F412C8"/>
    <w:rsid w:val="00F443EA"/>
    <w:rsid w:val="00F4545D"/>
    <w:rsid w:val="00F53848"/>
    <w:rsid w:val="00F56512"/>
    <w:rsid w:val="00F57DD6"/>
    <w:rsid w:val="00F63772"/>
    <w:rsid w:val="00F63D97"/>
    <w:rsid w:val="00F673E7"/>
    <w:rsid w:val="00F70BDE"/>
    <w:rsid w:val="00F71969"/>
    <w:rsid w:val="00F75868"/>
    <w:rsid w:val="00F949C8"/>
    <w:rsid w:val="00FA726C"/>
    <w:rsid w:val="00FB5CE6"/>
    <w:rsid w:val="00FC1F83"/>
    <w:rsid w:val="00FC7B92"/>
    <w:rsid w:val="00FD2F43"/>
    <w:rsid w:val="00FD4428"/>
    <w:rsid w:val="00FD732B"/>
    <w:rsid w:val="00FE5988"/>
    <w:rsid w:val="00FF739F"/>
    <w:rsid w:val="0193B2EC"/>
    <w:rsid w:val="019E0F83"/>
    <w:rsid w:val="020EDED7"/>
    <w:rsid w:val="025A790D"/>
    <w:rsid w:val="026FCB49"/>
    <w:rsid w:val="032800C4"/>
    <w:rsid w:val="032F834D"/>
    <w:rsid w:val="037977C5"/>
    <w:rsid w:val="03C3AC29"/>
    <w:rsid w:val="040AA2CC"/>
    <w:rsid w:val="04252A44"/>
    <w:rsid w:val="043CCF6A"/>
    <w:rsid w:val="0451A034"/>
    <w:rsid w:val="0461499C"/>
    <w:rsid w:val="0481144B"/>
    <w:rsid w:val="050B112C"/>
    <w:rsid w:val="05279E20"/>
    <w:rsid w:val="05AF881E"/>
    <w:rsid w:val="0667240F"/>
    <w:rsid w:val="07961B91"/>
    <w:rsid w:val="07EBEA8D"/>
    <w:rsid w:val="080F8918"/>
    <w:rsid w:val="081A1B9D"/>
    <w:rsid w:val="08C9BECF"/>
    <w:rsid w:val="08D9CD78"/>
    <w:rsid w:val="092AD4FB"/>
    <w:rsid w:val="093C2821"/>
    <w:rsid w:val="09794B59"/>
    <w:rsid w:val="09BD7A1A"/>
    <w:rsid w:val="09FB0F43"/>
    <w:rsid w:val="0A32EDAD"/>
    <w:rsid w:val="0A8E7D43"/>
    <w:rsid w:val="0A98D8C1"/>
    <w:rsid w:val="0AF5AEFF"/>
    <w:rsid w:val="0BE2C137"/>
    <w:rsid w:val="0C4C5E16"/>
    <w:rsid w:val="0C620E33"/>
    <w:rsid w:val="0CE1A843"/>
    <w:rsid w:val="0D0731AE"/>
    <w:rsid w:val="0D7F71DD"/>
    <w:rsid w:val="0DF91DB8"/>
    <w:rsid w:val="0E7470F6"/>
    <w:rsid w:val="0F0F2511"/>
    <w:rsid w:val="0F8B5343"/>
    <w:rsid w:val="0FBF7BBA"/>
    <w:rsid w:val="10276E60"/>
    <w:rsid w:val="1120BEB4"/>
    <w:rsid w:val="1145FE8F"/>
    <w:rsid w:val="115B4C1B"/>
    <w:rsid w:val="11CD777A"/>
    <w:rsid w:val="123DC7F4"/>
    <w:rsid w:val="12A366B8"/>
    <w:rsid w:val="12B2C8BE"/>
    <w:rsid w:val="13DA728D"/>
    <w:rsid w:val="13F3D7C9"/>
    <w:rsid w:val="1425922B"/>
    <w:rsid w:val="1469FEF4"/>
    <w:rsid w:val="155AEBD6"/>
    <w:rsid w:val="156DB785"/>
    <w:rsid w:val="159CB51C"/>
    <w:rsid w:val="172F7DCF"/>
    <w:rsid w:val="1738857D"/>
    <w:rsid w:val="17CB890E"/>
    <w:rsid w:val="180AAFDD"/>
    <w:rsid w:val="1844A684"/>
    <w:rsid w:val="1889418C"/>
    <w:rsid w:val="18D455DE"/>
    <w:rsid w:val="199F82DC"/>
    <w:rsid w:val="19CC7987"/>
    <w:rsid w:val="1A683C37"/>
    <w:rsid w:val="1AC303D1"/>
    <w:rsid w:val="1ACA04A4"/>
    <w:rsid w:val="1AE4B6AC"/>
    <w:rsid w:val="1BC14980"/>
    <w:rsid w:val="1BECCF5E"/>
    <w:rsid w:val="1D245A50"/>
    <w:rsid w:val="1D2CD042"/>
    <w:rsid w:val="1D6B6623"/>
    <w:rsid w:val="1E0439EA"/>
    <w:rsid w:val="1EC80B4E"/>
    <w:rsid w:val="1F6DA129"/>
    <w:rsid w:val="206A8EDE"/>
    <w:rsid w:val="208487A4"/>
    <w:rsid w:val="20AFDE65"/>
    <w:rsid w:val="211FDA98"/>
    <w:rsid w:val="212593BD"/>
    <w:rsid w:val="2149E563"/>
    <w:rsid w:val="2153F830"/>
    <w:rsid w:val="21D6FB42"/>
    <w:rsid w:val="21EB88CA"/>
    <w:rsid w:val="22A466A0"/>
    <w:rsid w:val="22B1BC43"/>
    <w:rsid w:val="22F07228"/>
    <w:rsid w:val="2350AB45"/>
    <w:rsid w:val="244D8CA4"/>
    <w:rsid w:val="2584505F"/>
    <w:rsid w:val="25C583A8"/>
    <w:rsid w:val="2623A432"/>
    <w:rsid w:val="26A37885"/>
    <w:rsid w:val="26B71B33"/>
    <w:rsid w:val="29B8074C"/>
    <w:rsid w:val="29BA1EDC"/>
    <w:rsid w:val="29BE23D2"/>
    <w:rsid w:val="2A311A2D"/>
    <w:rsid w:val="2A812A9D"/>
    <w:rsid w:val="2AC0B7A4"/>
    <w:rsid w:val="2B0CFF5E"/>
    <w:rsid w:val="2B6C4360"/>
    <w:rsid w:val="2B7C3710"/>
    <w:rsid w:val="2C179911"/>
    <w:rsid w:val="2C4A6FE9"/>
    <w:rsid w:val="2D3B075E"/>
    <w:rsid w:val="2DF5AD59"/>
    <w:rsid w:val="2EA782F6"/>
    <w:rsid w:val="2EF4563A"/>
    <w:rsid w:val="2F26E7C2"/>
    <w:rsid w:val="2F27ECE1"/>
    <w:rsid w:val="2F35F786"/>
    <w:rsid w:val="2F7936B5"/>
    <w:rsid w:val="2F9C831E"/>
    <w:rsid w:val="2FCD0195"/>
    <w:rsid w:val="2FF08208"/>
    <w:rsid w:val="302EDA10"/>
    <w:rsid w:val="3037EDDD"/>
    <w:rsid w:val="312C796B"/>
    <w:rsid w:val="3193C545"/>
    <w:rsid w:val="32AFAA53"/>
    <w:rsid w:val="32FE43C5"/>
    <w:rsid w:val="332F95A6"/>
    <w:rsid w:val="33952500"/>
    <w:rsid w:val="33F8B960"/>
    <w:rsid w:val="3530F561"/>
    <w:rsid w:val="354E8AB7"/>
    <w:rsid w:val="35B4CC81"/>
    <w:rsid w:val="36AD8474"/>
    <w:rsid w:val="36CC6D5E"/>
    <w:rsid w:val="36E5EE1F"/>
    <w:rsid w:val="37070307"/>
    <w:rsid w:val="371EB378"/>
    <w:rsid w:val="37EC370C"/>
    <w:rsid w:val="38683DBF"/>
    <w:rsid w:val="389ACFB7"/>
    <w:rsid w:val="38B4A1AB"/>
    <w:rsid w:val="38BB0F0B"/>
    <w:rsid w:val="3A07D2FE"/>
    <w:rsid w:val="3A38210E"/>
    <w:rsid w:val="3A3EA3C9"/>
    <w:rsid w:val="3A841927"/>
    <w:rsid w:val="3AAE1A16"/>
    <w:rsid w:val="3ADADF78"/>
    <w:rsid w:val="3C1F0B3F"/>
    <w:rsid w:val="3C2C2B5F"/>
    <w:rsid w:val="3C82D22A"/>
    <w:rsid w:val="3C875C2A"/>
    <w:rsid w:val="3CE34F6C"/>
    <w:rsid w:val="3CFECEFC"/>
    <w:rsid w:val="3D5D1C2E"/>
    <w:rsid w:val="3D921389"/>
    <w:rsid w:val="3D942D53"/>
    <w:rsid w:val="3E05D174"/>
    <w:rsid w:val="3E59794F"/>
    <w:rsid w:val="3E74CD6B"/>
    <w:rsid w:val="3E7F1FCD"/>
    <w:rsid w:val="3F13F6FF"/>
    <w:rsid w:val="3F994043"/>
    <w:rsid w:val="3FD7A6C9"/>
    <w:rsid w:val="3FDE9200"/>
    <w:rsid w:val="4016FC8B"/>
    <w:rsid w:val="40548F4E"/>
    <w:rsid w:val="4073A808"/>
    <w:rsid w:val="41AC6E2D"/>
    <w:rsid w:val="4288F669"/>
    <w:rsid w:val="42D94297"/>
    <w:rsid w:val="435DCDD8"/>
    <w:rsid w:val="43C85A32"/>
    <w:rsid w:val="43CAE617"/>
    <w:rsid w:val="43E40E23"/>
    <w:rsid w:val="446F47D2"/>
    <w:rsid w:val="447512F8"/>
    <w:rsid w:val="450EB349"/>
    <w:rsid w:val="454A85A5"/>
    <w:rsid w:val="466E208B"/>
    <w:rsid w:val="46E10588"/>
    <w:rsid w:val="46E85E37"/>
    <w:rsid w:val="4825861C"/>
    <w:rsid w:val="4900E0AD"/>
    <w:rsid w:val="495D1082"/>
    <w:rsid w:val="49E6DA79"/>
    <w:rsid w:val="4A03F2A2"/>
    <w:rsid w:val="4BB476AB"/>
    <w:rsid w:val="4BBE4835"/>
    <w:rsid w:val="4BD36C17"/>
    <w:rsid w:val="4BDD9075"/>
    <w:rsid w:val="4C730F6E"/>
    <w:rsid w:val="4C733400"/>
    <w:rsid w:val="4C8024DD"/>
    <w:rsid w:val="4E50818B"/>
    <w:rsid w:val="4EA33AC0"/>
    <w:rsid w:val="4F4070AD"/>
    <w:rsid w:val="50F369C7"/>
    <w:rsid w:val="5108688E"/>
    <w:rsid w:val="51AFC859"/>
    <w:rsid w:val="524C6AE8"/>
    <w:rsid w:val="5256174B"/>
    <w:rsid w:val="5259B2EC"/>
    <w:rsid w:val="5285F1D6"/>
    <w:rsid w:val="537F0B23"/>
    <w:rsid w:val="54434F50"/>
    <w:rsid w:val="54A646C7"/>
    <w:rsid w:val="55AF7303"/>
    <w:rsid w:val="56D67E6C"/>
    <w:rsid w:val="56E42AA9"/>
    <w:rsid w:val="58473C37"/>
    <w:rsid w:val="58C04950"/>
    <w:rsid w:val="5916C073"/>
    <w:rsid w:val="5931BF6C"/>
    <w:rsid w:val="59412A65"/>
    <w:rsid w:val="59D67645"/>
    <w:rsid w:val="5A25FC9F"/>
    <w:rsid w:val="5A6640D6"/>
    <w:rsid w:val="5A962277"/>
    <w:rsid w:val="5B055A29"/>
    <w:rsid w:val="5BA0BC2A"/>
    <w:rsid w:val="5BBA9A27"/>
    <w:rsid w:val="5C160967"/>
    <w:rsid w:val="5C4E6135"/>
    <w:rsid w:val="5D4FB1CE"/>
    <w:rsid w:val="5D5E7559"/>
    <w:rsid w:val="5D7E1A00"/>
    <w:rsid w:val="5DA98CEB"/>
    <w:rsid w:val="5E475669"/>
    <w:rsid w:val="5F36AC63"/>
    <w:rsid w:val="5F3A18DD"/>
    <w:rsid w:val="5F8601F7"/>
    <w:rsid w:val="5FBDD923"/>
    <w:rsid w:val="5FD8CB4C"/>
    <w:rsid w:val="608C9303"/>
    <w:rsid w:val="628766DE"/>
    <w:rsid w:val="62ADE3EE"/>
    <w:rsid w:val="62E41729"/>
    <w:rsid w:val="63B8CB47"/>
    <w:rsid w:val="640CEEFD"/>
    <w:rsid w:val="6435F85B"/>
    <w:rsid w:val="6502BC01"/>
    <w:rsid w:val="657EF72D"/>
    <w:rsid w:val="65DBA3E8"/>
    <w:rsid w:val="65E191BA"/>
    <w:rsid w:val="65F05981"/>
    <w:rsid w:val="6689BC80"/>
    <w:rsid w:val="671AC78E"/>
    <w:rsid w:val="677A83A1"/>
    <w:rsid w:val="67F2FD55"/>
    <w:rsid w:val="6823F2D0"/>
    <w:rsid w:val="684638D6"/>
    <w:rsid w:val="6897788E"/>
    <w:rsid w:val="68AB214E"/>
    <w:rsid w:val="68BB836A"/>
    <w:rsid w:val="69BFC331"/>
    <w:rsid w:val="69D8EB8E"/>
    <w:rsid w:val="6A795F0A"/>
    <w:rsid w:val="6B026344"/>
    <w:rsid w:val="6B4DAE2B"/>
    <w:rsid w:val="6B5C3D29"/>
    <w:rsid w:val="6BE07000"/>
    <w:rsid w:val="6C1E32DC"/>
    <w:rsid w:val="6C63AC44"/>
    <w:rsid w:val="6C6EC0F8"/>
    <w:rsid w:val="6CF80D8A"/>
    <w:rsid w:val="6D17944E"/>
    <w:rsid w:val="6D8EF48D"/>
    <w:rsid w:val="6DF07DF8"/>
    <w:rsid w:val="6E360ECB"/>
    <w:rsid w:val="6E8A8F60"/>
    <w:rsid w:val="6E933454"/>
    <w:rsid w:val="6EA4C2BF"/>
    <w:rsid w:val="6EDDC5DB"/>
    <w:rsid w:val="6F2AC4EE"/>
    <w:rsid w:val="6F4A4136"/>
    <w:rsid w:val="6F9B4D06"/>
    <w:rsid w:val="6FA41347"/>
    <w:rsid w:val="6FAAD2D3"/>
    <w:rsid w:val="7001381A"/>
    <w:rsid w:val="7098BC51"/>
    <w:rsid w:val="70C989AC"/>
    <w:rsid w:val="71B4448F"/>
    <w:rsid w:val="72194B74"/>
    <w:rsid w:val="72DBB409"/>
    <w:rsid w:val="73346BE3"/>
    <w:rsid w:val="736DBC6E"/>
    <w:rsid w:val="7435CF4A"/>
    <w:rsid w:val="74544B08"/>
    <w:rsid w:val="74569184"/>
    <w:rsid w:val="746A7A2C"/>
    <w:rsid w:val="74C68951"/>
    <w:rsid w:val="74FDB1E5"/>
    <w:rsid w:val="751C0E29"/>
    <w:rsid w:val="759A0672"/>
    <w:rsid w:val="7629B6BA"/>
    <w:rsid w:val="763D8D68"/>
    <w:rsid w:val="769E4639"/>
    <w:rsid w:val="76A621B1"/>
    <w:rsid w:val="7735D6D3"/>
    <w:rsid w:val="7792B2C3"/>
    <w:rsid w:val="780FC991"/>
    <w:rsid w:val="785FFF99"/>
    <w:rsid w:val="78B04172"/>
    <w:rsid w:val="7905440E"/>
    <w:rsid w:val="793786B5"/>
    <w:rsid w:val="79B6B373"/>
    <w:rsid w:val="79C09325"/>
    <w:rsid w:val="7B43FDEE"/>
    <w:rsid w:val="7B644849"/>
    <w:rsid w:val="7BB48904"/>
    <w:rsid w:val="7C2CFC01"/>
    <w:rsid w:val="7C5D39AB"/>
    <w:rsid w:val="7C89A273"/>
    <w:rsid w:val="7CE33AB4"/>
    <w:rsid w:val="7CF3C268"/>
    <w:rsid w:val="7D3BA3CC"/>
    <w:rsid w:val="7D81F80E"/>
    <w:rsid w:val="7E01F447"/>
    <w:rsid w:val="7E1A7DE6"/>
    <w:rsid w:val="7E33EE03"/>
    <w:rsid w:val="7EE25A2D"/>
    <w:rsid w:val="7F06CDE4"/>
    <w:rsid w:val="7FD2C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786B3"/>
  <w15:docId w15:val="{887E97CA-1844-449B-9D32-60D45EFE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A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</w:rPr>
  </w:style>
  <w:style w:type="paragraph" w:styleId="Heading1">
    <w:name w:val="heading 1"/>
    <w:basedOn w:val="Normal"/>
    <w:link w:val="Heading1Char"/>
    <w:uiPriority w:val="9"/>
    <w:qFormat/>
    <w:rsid w:val="00C64A90"/>
    <w:pPr>
      <w:ind w:left="113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A90"/>
    <w:rPr>
      <w:rFonts w:ascii="Arial" w:eastAsia="Arial" w:hAnsi="Arial" w:cs="Arial"/>
      <w:b/>
      <w:bCs/>
      <w:kern w:val="0"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64A90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C64A90"/>
    <w:rPr>
      <w:rFonts w:ascii="Arial" w:eastAsia="Arial" w:hAnsi="Arial" w:cs="Arial"/>
      <w:kern w:val="0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282A85"/>
    <w:pPr>
      <w:numPr>
        <w:ilvl w:val="1"/>
        <w:numId w:val="4"/>
      </w:numPr>
      <w:tabs>
        <w:tab w:val="left" w:pos="534"/>
        <w:tab w:val="left" w:pos="537"/>
      </w:tabs>
      <w:spacing w:after="240" w:line="360" w:lineRule="auto"/>
      <w:ind w:left="567" w:right="125" w:hanging="567"/>
      <w:jc w:val="both"/>
    </w:pPr>
    <w:rPr>
      <w:rFonts w:ascii="Verdana" w:hAnsi="Verdana"/>
      <w:color w:val="3D3D3D"/>
    </w:rPr>
  </w:style>
  <w:style w:type="paragraph" w:styleId="Header">
    <w:name w:val="header"/>
    <w:basedOn w:val="Normal"/>
    <w:link w:val="HeaderChar"/>
    <w:uiPriority w:val="99"/>
    <w:unhideWhenUsed/>
    <w:rsid w:val="00C64A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A90"/>
    <w:rPr>
      <w:rFonts w:ascii="Arial" w:eastAsia="Arial" w:hAnsi="Arial" w:cs="Arial"/>
      <w:kern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64A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A90"/>
    <w:rPr>
      <w:rFonts w:ascii="Arial" w:eastAsia="Arial" w:hAnsi="Arial" w:cs="Arial"/>
      <w:kern w:val="0"/>
      <w:lang w:val="en-US"/>
    </w:rPr>
  </w:style>
  <w:style w:type="table" w:styleId="TableGrid">
    <w:name w:val="Table Grid"/>
    <w:basedOn w:val="TableNormal"/>
    <w:uiPriority w:val="39"/>
    <w:rsid w:val="00C6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section">
    <w:name w:val="subsection"/>
    <w:basedOn w:val="Normal"/>
    <w:rsid w:val="00B6666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  <w14:ligatures w14:val="none"/>
    </w:rPr>
  </w:style>
  <w:style w:type="paragraph" w:customStyle="1" w:styleId="paragraph">
    <w:name w:val="paragraph"/>
    <w:basedOn w:val="Normal"/>
    <w:rsid w:val="00B6666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  <w14:ligatures w14:val="none"/>
    </w:rPr>
  </w:style>
  <w:style w:type="paragraph" w:customStyle="1" w:styleId="paragraphsub">
    <w:name w:val="paragraphsub"/>
    <w:basedOn w:val="Normal"/>
    <w:rsid w:val="00B6666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535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35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35B9"/>
    <w:rPr>
      <w:rFonts w:ascii="Arial" w:eastAsia="Arial" w:hAnsi="Arial" w:cs="Arial"/>
      <w:kern w:val="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5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5B9"/>
    <w:rPr>
      <w:rFonts w:ascii="Arial" w:eastAsia="Arial" w:hAnsi="Arial" w:cs="Arial"/>
      <w:b/>
      <w:bCs/>
      <w:kern w:val="0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E424A1"/>
    <w:pPr>
      <w:spacing w:after="0" w:line="240" w:lineRule="auto"/>
    </w:pPr>
    <w:rPr>
      <w:rFonts w:ascii="Arial" w:eastAsia="Arial" w:hAnsi="Arial" w:cs="Arial"/>
      <w:kern w:val="0"/>
      <w:lang w:val="en-US"/>
    </w:rPr>
  </w:style>
  <w:style w:type="character" w:styleId="Hyperlink">
    <w:name w:val="Hyperlink"/>
    <w:basedOn w:val="DefaultParagraphFont"/>
    <w:uiPriority w:val="99"/>
    <w:unhideWhenUsed/>
    <w:rsid w:val="008849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91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2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2C8"/>
    <w:rPr>
      <w:rFonts w:ascii="Segoe UI" w:eastAsia="Arial" w:hAnsi="Segoe UI" w:cs="Segoe UI"/>
      <w:kern w:val="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5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quiries@naccinspector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fe0ba3-8cf4-42af-8a72-0a94ca91c0ca">
      <Terms xmlns="http://schemas.microsoft.com/office/infopath/2007/PartnerControls"/>
    </lcf76f155ced4ddcb4097134ff3c332f>
    <SharedWithUsers xmlns="074b88d8-c781-4cdd-bc62-f6a2f18e14d2">
      <UserInfo>
        <DisplayName>Sophie Herrmann</DisplayName>
        <AccountId>26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62FA165F9C3046BA3F0746BD021766" ma:contentTypeVersion="9" ma:contentTypeDescription="Create a new document." ma:contentTypeScope="" ma:versionID="7bd6b9c37ce3a4d59fa4f08861cee646">
  <xsd:schema xmlns:xsd="http://www.w3.org/2001/XMLSchema" xmlns:xs="http://www.w3.org/2001/XMLSchema" xmlns:p="http://schemas.microsoft.com/office/2006/metadata/properties" xmlns:ns2="0efe0ba3-8cf4-42af-8a72-0a94ca91c0ca" xmlns:ns3="074b88d8-c781-4cdd-bc62-f6a2f18e14d2" targetNamespace="http://schemas.microsoft.com/office/2006/metadata/properties" ma:root="true" ma:fieldsID="8ebeb2b18083f9448908d2e92e894550" ns2:_="" ns3:_="">
    <xsd:import namespace="0efe0ba3-8cf4-42af-8a72-0a94ca91c0ca"/>
    <xsd:import namespace="074b88d8-c781-4cdd-bc62-f6a2f18e14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e0ba3-8cf4-42af-8a72-0a94ca91c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4fff482-d92e-4230-8274-7db54dbfc7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b88d8-c781-4cdd-bc62-f6a2f18e14d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842F7B-A658-4578-8B9B-3EFF6011FA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C1E79C-12AA-4AB2-A3A5-08D303B3C4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C9DB90-63BC-47FC-8D72-8BEB3FC62A4D}">
  <ds:schemaRefs>
    <ds:schemaRef ds:uri="http://schemas.microsoft.com/office/2006/metadata/properties"/>
    <ds:schemaRef ds:uri="http://schemas.microsoft.com/office/infopath/2007/PartnerControls"/>
    <ds:schemaRef ds:uri="0efe0ba3-8cf4-42af-8a72-0a94ca91c0ca"/>
    <ds:schemaRef ds:uri="074b88d8-c781-4cdd-bc62-f6a2f18e14d2"/>
  </ds:schemaRefs>
</ds:datastoreItem>
</file>

<file path=customXml/itemProps4.xml><?xml version="1.0" encoding="utf-8"?>
<ds:datastoreItem xmlns:ds="http://schemas.openxmlformats.org/officeDocument/2006/customXml" ds:itemID="{E5A3BF98-E502-4C16-ADD8-503ED57D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fe0ba3-8cf4-42af-8a72-0a94ca91c0ca"/>
    <ds:schemaRef ds:uri="074b88d8-c781-4cdd-bc62-f6a2f18e1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15</cp:revision>
  <cp:lastPrinted>2024-01-19T01:16:00Z</cp:lastPrinted>
  <dcterms:created xsi:type="dcterms:W3CDTF">2024-01-19T01:15:00Z</dcterms:created>
  <dcterms:modified xsi:type="dcterms:W3CDTF">2024-06-26T23:55:00Z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a86659-d6e4-4b6d-88ae-202639b32f10_Enabled">
    <vt:lpwstr>true</vt:lpwstr>
  </property>
  <property fmtid="{D5CDD505-2E9C-101B-9397-08002B2CF9AE}" pid="3" name="MSIP_Label_4ba86659-d6e4-4b6d-88ae-202639b32f10_SetDate">
    <vt:lpwstr>2023-07-05T23:14:55Z</vt:lpwstr>
  </property>
  <property fmtid="{D5CDD505-2E9C-101B-9397-08002B2CF9AE}" pid="4" name="MSIP_Label_4ba86659-d6e4-4b6d-88ae-202639b32f10_Method">
    <vt:lpwstr>Privileged</vt:lpwstr>
  </property>
  <property fmtid="{D5CDD505-2E9C-101B-9397-08002B2CF9AE}" pid="5" name="MSIP_Label_4ba86659-d6e4-4b6d-88ae-202639b32f10_Name">
    <vt:lpwstr>58a895b5-cb81-4777-98ae-74e2a157223f</vt:lpwstr>
  </property>
  <property fmtid="{D5CDD505-2E9C-101B-9397-08002B2CF9AE}" pid="6" name="MSIP_Label_4ba86659-d6e4-4b6d-88ae-202639b32f10_SiteId">
    <vt:lpwstr>f7f84514-8dcd-479a-9ae7-7501fc047b54</vt:lpwstr>
  </property>
  <property fmtid="{D5CDD505-2E9C-101B-9397-08002B2CF9AE}" pid="7" name="MSIP_Label_4ba86659-d6e4-4b6d-88ae-202639b32f10_ActionId">
    <vt:lpwstr>6641a97e-52b4-4d4e-ac27-4319ec52f583</vt:lpwstr>
  </property>
  <property fmtid="{D5CDD505-2E9C-101B-9397-08002B2CF9AE}" pid="8" name="MSIP_Label_4ba86659-d6e4-4b6d-88ae-202639b32f10_ContentBits">
    <vt:lpwstr>3</vt:lpwstr>
  </property>
  <property fmtid="{D5CDD505-2E9C-101B-9397-08002B2CF9AE}" pid="9" name="ContentTypeId">
    <vt:lpwstr>0x010100B262FA165F9C3046BA3F0746BD021766</vt:lpwstr>
  </property>
  <property fmtid="{D5CDD505-2E9C-101B-9397-08002B2CF9AE}" pid="10" name="MediaServiceImageTags">
    <vt:lpwstr/>
  </property>
</Properties>
</file>