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02D77" w14:textId="19CDFA17" w:rsidR="00FA6323" w:rsidRDefault="00A663E1" w:rsidP="00DA2C79">
      <w:pPr>
        <w:spacing w:before="120" w:after="2280"/>
      </w:pPr>
      <w:r>
        <w:rPr>
          <w:noProof/>
        </w:rPr>
        <w:drawing>
          <wp:anchor distT="0" distB="0" distL="114300" distR="114300" simplePos="0" relativeHeight="251654144" behindDoc="1" locked="0" layoutInCell="1" allowOverlap="1" wp14:anchorId="7313E776" wp14:editId="443D0027">
            <wp:simplePos x="0" y="0"/>
            <wp:positionH relativeFrom="page">
              <wp:posOffset>0</wp:posOffset>
            </wp:positionH>
            <wp:positionV relativeFrom="page">
              <wp:posOffset>844478</wp:posOffset>
            </wp:positionV>
            <wp:extent cx="7548880" cy="101536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48880" cy="1015365"/>
                    </a:xfrm>
                    <a:prstGeom prst="rect">
                      <a:avLst/>
                    </a:prstGeom>
                  </pic:spPr>
                </pic:pic>
              </a:graphicData>
            </a:graphic>
            <wp14:sizeRelH relativeFrom="page">
              <wp14:pctWidth>0</wp14:pctWidth>
            </wp14:sizeRelH>
            <wp14:sizeRelV relativeFrom="page">
              <wp14:pctHeight>0</wp14:pctHeight>
            </wp14:sizeRelV>
          </wp:anchor>
        </w:drawing>
      </w:r>
      <w:r w:rsidR="00EE34E2">
        <w:rPr>
          <w:noProof/>
        </w:rPr>
        <mc:AlternateContent>
          <mc:Choice Requires="wps">
            <w:drawing>
              <wp:anchor distT="0" distB="0" distL="114300" distR="114300" simplePos="0" relativeHeight="251652096" behindDoc="1" locked="0" layoutInCell="1" allowOverlap="1" wp14:anchorId="61FA78E3" wp14:editId="3F44DB27">
                <wp:simplePos x="0" y="0"/>
                <wp:positionH relativeFrom="page">
                  <wp:align>left</wp:align>
                </wp:positionH>
                <wp:positionV relativeFrom="page">
                  <wp:posOffset>3175</wp:posOffset>
                </wp:positionV>
                <wp:extent cx="7563485" cy="204470"/>
                <wp:effectExtent l="0" t="0" r="0" b="508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485" cy="20447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12418" id="Rectangle 10" o:spid="_x0000_s1026" alt="&quot;&quot;" style="position:absolute;margin-left:0;margin-top:.25pt;width:595.55pt;height:16.1pt;z-index:-251664384;visibility:visible;mso-wrap-style:square;mso-wrap-distance-left:9pt;mso-wrap-distance-top:0;mso-wrap-distance-right:9pt;mso-wrap-distance-bottom:0;mso-position-horizontal:lef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" fillcolor="#2f3a48 [3213]" stroked="f" strokeweight="1pt">
                <w10:wrap anchorx="page" anchory="page"/>
              </v:rect>
            </w:pict>
          </mc:Fallback>
        </mc:AlternateContent>
      </w:r>
      <w:r w:rsidR="00EE34E2">
        <w:rPr>
          <w:noProof/>
        </w:rPr>
        <w:drawing>
          <wp:inline distT="0" distB="0" distL="0" distR="0" wp14:anchorId="35190D93" wp14:editId="57142039">
            <wp:extent cx="3392978" cy="637200"/>
            <wp:effectExtent l="0" t="0" r="0" b="0"/>
            <wp:docPr id="11" name="Picture 11" descr="National Anti-Corrup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ational Anti-Corruption Commiss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2978" cy="637200"/>
                    </a:xfrm>
                    <a:prstGeom prst="rect">
                      <a:avLst/>
                    </a:prstGeom>
                  </pic:spPr>
                </pic:pic>
              </a:graphicData>
            </a:graphic>
          </wp:inline>
        </w:drawing>
      </w:r>
    </w:p>
    <w:p w14:paraId="29E80BFE" w14:textId="44E2AAEF" w:rsidR="002C69E8" w:rsidRPr="00CC1512" w:rsidRDefault="00BD556B" w:rsidP="00DA2C79">
      <w:pPr>
        <w:pStyle w:val="Heading1"/>
        <w:spacing w:before="480" w:afterLines="2250" w:after="5400"/>
        <w:rPr>
          <w:color w:val="auto"/>
          <w:sz w:val="24"/>
          <w:szCs w:val="24"/>
        </w:rPr>
      </w:pPr>
      <w:r w:rsidRPr="00BD556B">
        <w:t xml:space="preserve">Introduction to the </w:t>
      </w:r>
      <w:r w:rsidR="00F411BA">
        <w:br/>
      </w:r>
      <w:r w:rsidRPr="00BD556B">
        <w:t>National Anti-Corruption Commission</w:t>
      </w:r>
      <w:r w:rsidR="00827AC3" w:rsidRPr="002C69E8">
        <w:rPr>
          <w:noProof/>
          <w:color w:val="2F3A48" w:themeColor="text1"/>
          <w:sz w:val="28"/>
          <w:szCs w:val="28"/>
        </w:rPr>
        <w:drawing>
          <wp:anchor distT="0" distB="0" distL="114300" distR="114300" simplePos="0" relativeHeight="251656704" behindDoc="1" locked="0" layoutInCell="1" allowOverlap="1" wp14:anchorId="26E16411" wp14:editId="798C52CA">
            <wp:simplePos x="0" y="0"/>
            <wp:positionH relativeFrom="page">
              <wp:align>left</wp:align>
            </wp:positionH>
            <wp:positionV relativeFrom="page">
              <wp:align>bottom</wp:align>
            </wp:positionV>
            <wp:extent cx="7559675" cy="1936750"/>
            <wp:effectExtent l="0" t="0" r="3175" b="635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559675" cy="1936750"/>
                    </a:xfrm>
                    <a:prstGeom prst="rect">
                      <a:avLst/>
                    </a:prstGeom>
                  </pic:spPr>
                </pic:pic>
              </a:graphicData>
            </a:graphic>
            <wp14:sizeRelH relativeFrom="margin">
              <wp14:pctWidth>0</wp14:pctWidth>
            </wp14:sizeRelH>
            <wp14:sizeRelV relativeFrom="margin">
              <wp14:pctHeight>0</wp14:pctHeight>
            </wp14:sizeRelV>
          </wp:anchor>
        </w:drawing>
      </w:r>
      <w:r w:rsidR="00827AC3" w:rsidRPr="002C69E8">
        <w:rPr>
          <w:noProof/>
          <w:color w:val="2F3A48" w:themeColor="text1"/>
          <w:sz w:val="28"/>
          <w:szCs w:val="28"/>
        </w:rPr>
        <mc:AlternateContent>
          <mc:Choice Requires="wps">
            <w:drawing>
              <wp:anchor distT="0" distB="0" distL="0" distR="0" simplePos="0" relativeHeight="251657728" behindDoc="0" locked="0" layoutInCell="1" allowOverlap="1" wp14:anchorId="7B08EBEF" wp14:editId="154A3035">
                <wp:simplePos x="903767" y="8739963"/>
                <wp:positionH relativeFrom="page">
                  <wp:align>center</wp:align>
                </wp:positionH>
                <wp:positionV relativeFrom="page">
                  <wp:align>bottom</wp:align>
                </wp:positionV>
                <wp:extent cx="443865" cy="443865"/>
                <wp:effectExtent l="0" t="0" r="635"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284C8" w14:textId="3F465A07" w:rsidR="00827AC3" w:rsidRPr="00E8590C" w:rsidRDefault="00827AC3" w:rsidP="00827AC3">
                            <w:pPr>
                              <w:spacing w:after="0"/>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8EBEF" id="_x0000_t202" coordsize="21600,21600" o:spt="202" path="m,l,21600r21600,l21600,xe">
                <v:stroke joinstyle="miter"/>
                <v:path gradientshapeok="t" o:connecttype="rect"/>
              </v:shapetype>
              <v:shape id="Text Box 7" o:spid="_x0000_s1026" type="#_x0000_t202" alt="&quot;&quot;"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5284C8" w14:textId="3F465A07" w:rsidR="00827AC3" w:rsidRPr="00E8590C" w:rsidRDefault="00827AC3" w:rsidP="00827AC3">
                      <w:pPr>
                        <w:spacing w:after="0"/>
                        <w:rPr>
                          <w:rFonts w:ascii="Calibri" w:eastAsia="Calibri" w:hAnsi="Calibri" w:cs="Calibri"/>
                          <w:noProof/>
                          <w:color w:val="FF0000"/>
                        </w:rPr>
                      </w:pPr>
                    </w:p>
                  </w:txbxContent>
                </v:textbox>
                <w10:wrap anchorx="page" anchory="page"/>
              </v:shape>
            </w:pict>
          </mc:Fallback>
        </mc:AlternateContent>
      </w:r>
    </w:p>
    <w:p w14:paraId="1B002DC4" w14:textId="02D51DBE" w:rsidR="00724207" w:rsidRDefault="006D4233" w:rsidP="000964FD">
      <w:bookmarkStart w:id="0" w:name="_Hlk146207642"/>
      <w:bookmarkStart w:id="1" w:name="_Hlk146207730"/>
      <w:r>
        <w:t xml:space="preserve">This </w:t>
      </w:r>
      <w:r w:rsidR="00D845DF">
        <w:t>document</w:t>
      </w:r>
      <w:r>
        <w:t xml:space="preserve"> reflects content in the </w:t>
      </w:r>
      <w:hyperlink r:id="rId11" w:history="1">
        <w:r w:rsidRPr="006D4233">
          <w:rPr>
            <w:rStyle w:val="Hyperlink"/>
          </w:rPr>
          <w:t>eLearning module, Introduction to the National Anti-Corruption Commission</w:t>
        </w:r>
      </w:hyperlink>
      <w:bookmarkEnd w:id="0"/>
      <w:bookmarkEnd w:id="1"/>
      <w:r w:rsidR="00D845DF">
        <w:br w:type="page"/>
      </w:r>
    </w:p>
    <w:p w14:paraId="4741B0B6" w14:textId="5935B682" w:rsidR="00761F80" w:rsidRDefault="005A1006" w:rsidP="00C80840">
      <w:pPr>
        <w:pStyle w:val="Heading2Numbered"/>
      </w:pPr>
      <w:r>
        <w:rPr>
          <w:rFonts w:cs="Calibri"/>
          <w:noProof/>
          <w:color w:val="2F3A48" w:themeColor="accent1"/>
          <w:sz w:val="48"/>
          <w:szCs w:val="48"/>
          <w:lang w:val="en-US"/>
        </w:rPr>
        <w:lastRenderedPageBreak/>
        <w:drawing>
          <wp:anchor distT="0" distB="0" distL="114300" distR="114300" simplePos="0" relativeHeight="251658240" behindDoc="1" locked="0" layoutInCell="1" allowOverlap="1" wp14:anchorId="07BEE096" wp14:editId="0961B9C3">
            <wp:simplePos x="0" y="0"/>
            <wp:positionH relativeFrom="column">
              <wp:posOffset>5136515</wp:posOffset>
            </wp:positionH>
            <wp:positionV relativeFrom="paragraph">
              <wp:posOffset>-175895</wp:posOffset>
            </wp:positionV>
            <wp:extent cx="572135" cy="572135"/>
            <wp:effectExtent l="0" t="0" r="0" b="0"/>
            <wp:wrapNone/>
            <wp:docPr id="4002307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30749"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margin">
              <wp14:pctWidth>0</wp14:pctWidth>
            </wp14:sizeRelH>
            <wp14:sizeRelV relativeFrom="margin">
              <wp14:pctHeight>0</wp14:pctHeight>
            </wp14:sizeRelV>
          </wp:anchor>
        </w:drawing>
      </w:r>
      <w:r w:rsidR="00CD7548">
        <w:t>Introduction</w:t>
      </w:r>
    </w:p>
    <w:p w14:paraId="426A283E" w14:textId="77777777" w:rsidR="00CD7548" w:rsidRDefault="00CD7548" w:rsidP="00F7374B">
      <w:r>
        <w:t>Corruption has no place in the Australian Commonwealth public service. When our integrity falters, our ability to serve the public diminishes.</w:t>
      </w:r>
    </w:p>
    <w:p w14:paraId="7D969A73" w14:textId="18F41DF4" w:rsidR="00CD7548" w:rsidRDefault="00CD7548" w:rsidP="00F7374B">
      <w:r>
        <w:t xml:space="preserve">The National Anti-Corruption Commission (the Commission) </w:t>
      </w:r>
      <w:r w:rsidRPr="00CC0781">
        <w:t xml:space="preserve">enhances integrity in the Commonwealth public sector by deterring, </w:t>
      </w:r>
      <w:r w:rsidR="003A7FF5" w:rsidRPr="00CC0781">
        <w:t>detecting and</w:t>
      </w:r>
      <w:r w:rsidRPr="00CC0781">
        <w:t xml:space="preserve"> preventing corrupt conduct involving Commonwealth public officials. It does this through education, monitoring, investigation, reporting and referral.</w:t>
      </w:r>
    </w:p>
    <w:p w14:paraId="15B03C5E" w14:textId="094957A8" w:rsidR="00CD7548" w:rsidRDefault="002777FB" w:rsidP="00F7374B">
      <w:r>
        <w:rPr>
          <w:noProof/>
        </w:rPr>
        <w:drawing>
          <wp:anchor distT="0" distB="0" distL="114300" distR="114300" simplePos="0" relativeHeight="251658752" behindDoc="1" locked="0" layoutInCell="1" allowOverlap="1" wp14:anchorId="14DDD630" wp14:editId="5D3875AB">
            <wp:simplePos x="0" y="0"/>
            <wp:positionH relativeFrom="column">
              <wp:posOffset>5134610</wp:posOffset>
            </wp:positionH>
            <wp:positionV relativeFrom="paragraph">
              <wp:posOffset>332740</wp:posOffset>
            </wp:positionV>
            <wp:extent cx="572135" cy="572135"/>
            <wp:effectExtent l="0" t="0" r="0" b="0"/>
            <wp:wrapNone/>
            <wp:docPr id="888194086" name="Picture 8881940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4086"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CD7548">
        <w:t>The Commission commenced on 1 July 2023.</w:t>
      </w:r>
    </w:p>
    <w:p w14:paraId="2508AF1A" w14:textId="06CD33D0" w:rsidR="00CD7548" w:rsidRDefault="00CD7548" w:rsidP="00536105">
      <w:pPr>
        <w:pStyle w:val="Heading2Numbered"/>
      </w:pPr>
      <w:r>
        <w:t xml:space="preserve">Purpose and </w:t>
      </w:r>
      <w:r w:rsidR="00204D92">
        <w:t>outcomes</w:t>
      </w:r>
    </w:p>
    <w:p w14:paraId="593240D3" w14:textId="77777777" w:rsidR="00CD7548" w:rsidRDefault="00CD7548" w:rsidP="00F7374B">
      <w:bookmarkStart w:id="2" w:name="_Toc490571860"/>
      <w:r>
        <w:t xml:space="preserve">This module will help you become familiar with the main functions of the Commission, who and what kinds of corruption come under its jurisdiction, and what is required of those with reporting obligations under the </w:t>
      </w:r>
      <w:hyperlink r:id="rId14" w:history="1">
        <w:r w:rsidRPr="00950ED2">
          <w:rPr>
            <w:rStyle w:val="Hyperlink"/>
            <w:i/>
          </w:rPr>
          <w:t>National Anti-Corruption Commission Act 2022</w:t>
        </w:r>
      </w:hyperlink>
      <w:r>
        <w:t xml:space="preserve"> (the NACC Act).</w:t>
      </w:r>
    </w:p>
    <w:p w14:paraId="77EDCA52" w14:textId="77777777" w:rsidR="00CD7548" w:rsidRDefault="00CD7548" w:rsidP="00F7374B">
      <w:r>
        <w:t>On completion of this module, you should understand:</w:t>
      </w:r>
    </w:p>
    <w:p w14:paraId="7877ACAA" w14:textId="77777777" w:rsidR="00CD7548" w:rsidRPr="00900702" w:rsidRDefault="00CD7548" w:rsidP="00F7374B">
      <w:pPr>
        <w:pStyle w:val="IndentBullet1"/>
      </w:pPr>
      <w:r w:rsidRPr="00900702">
        <w:t xml:space="preserve">the main functions of the </w:t>
      </w:r>
      <w:r>
        <w:t>Commission</w:t>
      </w:r>
    </w:p>
    <w:p w14:paraId="2227DFC9" w14:textId="77777777" w:rsidR="00CD7548" w:rsidRPr="00900702" w:rsidRDefault="00CD7548" w:rsidP="00F7374B">
      <w:pPr>
        <w:pStyle w:val="IndentBullet1"/>
      </w:pPr>
      <w:r>
        <w:t>corrupt conduct and what</w:t>
      </w:r>
      <w:r w:rsidRPr="00900702">
        <w:t xml:space="preserve"> the </w:t>
      </w:r>
      <w:r>
        <w:t>Commission</w:t>
      </w:r>
      <w:r w:rsidRPr="00900702">
        <w:t xml:space="preserve"> can investigate</w:t>
      </w:r>
    </w:p>
    <w:p w14:paraId="6EC0D664" w14:textId="77777777" w:rsidR="00CD7548" w:rsidRPr="00900702" w:rsidRDefault="00CD7548" w:rsidP="00F7374B">
      <w:pPr>
        <w:pStyle w:val="IndentBullet1"/>
      </w:pPr>
      <w:r w:rsidRPr="00900702">
        <w:t xml:space="preserve">who must make referrals to the </w:t>
      </w:r>
      <w:r>
        <w:t>Commission</w:t>
      </w:r>
    </w:p>
    <w:p w14:paraId="76EDB941" w14:textId="6112452D" w:rsidR="00CD7548" w:rsidRDefault="002777FB" w:rsidP="00F7374B">
      <w:pPr>
        <w:pStyle w:val="IndentBullet1"/>
      </w:pPr>
      <w:r>
        <w:rPr>
          <w:noProof/>
        </w:rPr>
        <w:drawing>
          <wp:anchor distT="0" distB="0" distL="114300" distR="114300" simplePos="0" relativeHeight="251659776" behindDoc="1" locked="0" layoutInCell="1" allowOverlap="1" wp14:anchorId="01263D1D" wp14:editId="650ECFF5">
            <wp:simplePos x="0" y="0"/>
            <wp:positionH relativeFrom="column">
              <wp:posOffset>5136111</wp:posOffset>
            </wp:positionH>
            <wp:positionV relativeFrom="paragraph">
              <wp:posOffset>331470</wp:posOffset>
            </wp:positionV>
            <wp:extent cx="572135" cy="572135"/>
            <wp:effectExtent l="0" t="0" r="0" b="0"/>
            <wp:wrapNone/>
            <wp:docPr id="1083520671" name="Picture 1083520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20671"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anchor>
        </w:drawing>
      </w:r>
      <w:r w:rsidR="00CD7548" w:rsidRPr="00900702">
        <w:t xml:space="preserve">investigative options &amp; possible outcomes </w:t>
      </w:r>
    </w:p>
    <w:bookmarkEnd w:id="2"/>
    <w:p w14:paraId="18E8E76E" w14:textId="2C80B7A7" w:rsidR="00CD7548" w:rsidRDefault="00204D92" w:rsidP="00536105">
      <w:pPr>
        <w:pStyle w:val="Heading2Numbered"/>
      </w:pPr>
      <w:r>
        <w:rPr>
          <w:noProof/>
        </w:rPr>
        <w:t>Main</w:t>
      </w:r>
      <w:r w:rsidR="00CD7548" w:rsidRPr="00900702">
        <w:t xml:space="preserve"> functions</w:t>
      </w:r>
    </w:p>
    <w:p w14:paraId="25228077" w14:textId="77777777" w:rsidR="00CD7548" w:rsidRDefault="00CD7548" w:rsidP="00F7374B">
      <w:r>
        <w:t>The Commission investigates allegations of serious or systemic corruption within the Commonwealth public sector.</w:t>
      </w:r>
    </w:p>
    <w:p w14:paraId="37A70CC1" w14:textId="77777777" w:rsidR="00CD7548" w:rsidRDefault="00CD7548" w:rsidP="00F7374B">
      <w:r>
        <w:lastRenderedPageBreak/>
        <w:t xml:space="preserve">The Commission is led by a </w:t>
      </w:r>
      <w:proofErr w:type="gramStart"/>
      <w:r>
        <w:t>Commissioner</w:t>
      </w:r>
      <w:proofErr w:type="gramEnd"/>
      <w:r>
        <w:t xml:space="preserve"> and three Deputy Commissioners, with support from a Chief Executive Officer.</w:t>
      </w:r>
    </w:p>
    <w:p w14:paraId="1EA11272" w14:textId="77777777" w:rsidR="00CD7548" w:rsidRDefault="00CD7548" w:rsidP="00F7374B">
      <w:r>
        <w:t>To ensure the Commission uses its powers appropriately and complies with the law, the Commission is also overseen by a Parliamentary Joint Committee and an independent Inspector.</w:t>
      </w:r>
    </w:p>
    <w:p w14:paraId="244D5A16" w14:textId="3238FB44" w:rsidR="00CD7548" w:rsidRDefault="00CD7548" w:rsidP="00CD7548">
      <w:pPr>
        <w:pStyle w:val="Heading3"/>
        <w:spacing w:before="360" w:after="360"/>
      </w:pPr>
      <w:r>
        <w:t>How the Commission prevents corruption</w:t>
      </w:r>
    </w:p>
    <w:p w14:paraId="4685BA16" w14:textId="77777777" w:rsidR="00CD7548" w:rsidRDefault="00CD7548" w:rsidP="00F7374B">
      <w:r>
        <w:t>In addition to investigating corruption, the Commission helps prevent corruption. It does this by:</w:t>
      </w:r>
    </w:p>
    <w:p w14:paraId="1340AB65" w14:textId="152249AE" w:rsidR="00CD7548" w:rsidRDefault="00204D92" w:rsidP="00F7374B">
      <w:pPr>
        <w:pStyle w:val="IndentBullet1"/>
      </w:pPr>
      <w:r>
        <w:t xml:space="preserve">raising </w:t>
      </w:r>
      <w:r w:rsidR="00CD7548">
        <w:t>awareness through training</w:t>
      </w:r>
    </w:p>
    <w:p w14:paraId="32FC0D85" w14:textId="5F715EF1" w:rsidR="00CD7548" w:rsidRDefault="00204D92" w:rsidP="00F7374B">
      <w:pPr>
        <w:pStyle w:val="IndentBullet1"/>
      </w:pPr>
      <w:r>
        <w:t xml:space="preserve">identifying </w:t>
      </w:r>
      <w:r w:rsidR="00CD7548">
        <w:t>risks and vulnerabilities</w:t>
      </w:r>
    </w:p>
    <w:p w14:paraId="0A9F7A44" w14:textId="1B542F60" w:rsidR="00CD7548" w:rsidRDefault="00204D92" w:rsidP="00F7374B">
      <w:pPr>
        <w:pStyle w:val="IndentBullet1"/>
      </w:pPr>
      <w:r>
        <w:t xml:space="preserve">producing </w:t>
      </w:r>
      <w:r w:rsidR="00CD7548">
        <w:t>corruption prevention and education products</w:t>
      </w:r>
    </w:p>
    <w:p w14:paraId="2322391A" w14:textId="07AA37F7" w:rsidR="00CD7548" w:rsidRDefault="00204D92" w:rsidP="00F7374B">
      <w:pPr>
        <w:pStyle w:val="IndentBullet1"/>
      </w:pPr>
      <w:r>
        <w:t xml:space="preserve">making </w:t>
      </w:r>
      <w:r w:rsidR="00CD7548">
        <w:t>recommendations to prevent corruption</w:t>
      </w:r>
    </w:p>
    <w:p w14:paraId="02B82401" w14:textId="3CCF60D8" w:rsidR="0035518D" w:rsidRDefault="00761F80" w:rsidP="0035518D">
      <w:pPr>
        <w:pStyle w:val="Heading2Numbered"/>
      </w:pPr>
      <w:r>
        <w:rPr>
          <w:noProof/>
        </w:rPr>
        <w:drawing>
          <wp:anchor distT="0" distB="0" distL="114300" distR="114300" simplePos="0" relativeHeight="251663360" behindDoc="1" locked="0" layoutInCell="1" allowOverlap="1" wp14:anchorId="4CE1B81A" wp14:editId="7E5476E2">
            <wp:simplePos x="0" y="0"/>
            <wp:positionH relativeFrom="column">
              <wp:posOffset>5144135</wp:posOffset>
            </wp:positionH>
            <wp:positionV relativeFrom="paragraph">
              <wp:posOffset>130175</wp:posOffset>
            </wp:positionV>
            <wp:extent cx="572135" cy="572135"/>
            <wp:effectExtent l="0" t="0" r="0" b="0"/>
            <wp:wrapNone/>
            <wp:docPr id="1005523449" name="Picture 1005523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23449"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anchor>
        </w:drawing>
      </w:r>
      <w:r w:rsidR="00CD7548">
        <w:t xml:space="preserve">What is corrupt conduct and what can </w:t>
      </w:r>
      <w:r w:rsidR="00BB01D4">
        <w:br/>
      </w:r>
      <w:r w:rsidR="00CD7548">
        <w:t>the Commission investigate?</w:t>
      </w:r>
    </w:p>
    <w:p w14:paraId="4CBD2EBA" w14:textId="77777777" w:rsidR="00CD7548" w:rsidRPr="008C5A42" w:rsidRDefault="00CD7548" w:rsidP="005453DC">
      <w:pPr>
        <w:pStyle w:val="Heading3"/>
        <w:spacing w:before="360" w:after="360"/>
      </w:pPr>
      <w:r w:rsidRPr="008C5A42">
        <w:t>What can the</w:t>
      </w:r>
      <w:r w:rsidRPr="002A1B0E">
        <w:t xml:space="preserve"> Commission </w:t>
      </w:r>
      <w:r w:rsidRPr="008C5A42">
        <w:t>investigate?</w:t>
      </w:r>
    </w:p>
    <w:p w14:paraId="10B67269" w14:textId="77777777" w:rsidR="00CD7548" w:rsidRDefault="00CD7548" w:rsidP="00F7374B">
      <w:r>
        <w:t>To investigate a corruption issue, the conduct in question must:</w:t>
      </w:r>
    </w:p>
    <w:p w14:paraId="424FDBA5" w14:textId="77777777" w:rsidR="00CD7548" w:rsidRDefault="00CD7548" w:rsidP="00F7374B">
      <w:pPr>
        <w:pStyle w:val="IndentBullet1"/>
      </w:pPr>
      <w:r>
        <w:t xml:space="preserve">involve (or could involve) a public official, </w:t>
      </w:r>
      <w:r w:rsidRPr="008C5A42">
        <w:t>and</w:t>
      </w:r>
    </w:p>
    <w:p w14:paraId="0CAA16F2" w14:textId="77777777" w:rsidR="00CD7548" w:rsidRDefault="00CD7548" w:rsidP="00F7374B">
      <w:pPr>
        <w:pStyle w:val="IndentBullet1"/>
      </w:pPr>
      <w:r>
        <w:t xml:space="preserve">be (or could be) corrupt conduct under the NACC Act, </w:t>
      </w:r>
      <w:r w:rsidRPr="008C5A42">
        <w:t>and</w:t>
      </w:r>
    </w:p>
    <w:p w14:paraId="79FC5834" w14:textId="7093B334" w:rsidR="00C22110" w:rsidRPr="00C22110" w:rsidRDefault="00CD7548" w:rsidP="00C22110">
      <w:pPr>
        <w:pStyle w:val="IndentBullet1"/>
      </w:pPr>
      <w:r>
        <w:t>likely be serious or systemic.</w:t>
      </w:r>
      <w:r w:rsidR="00C22110">
        <w:br w:type="page"/>
      </w:r>
    </w:p>
    <w:p w14:paraId="2EDA292F" w14:textId="77777777" w:rsidR="00CD7548" w:rsidRDefault="00CD7548" w:rsidP="00CD7548">
      <w:pPr>
        <w:pStyle w:val="Heading3"/>
        <w:spacing w:before="360" w:after="360"/>
      </w:pPr>
      <w:r>
        <w:lastRenderedPageBreak/>
        <w:t>Who is a public official?</w:t>
      </w:r>
    </w:p>
    <w:p w14:paraId="026AA98C" w14:textId="77777777" w:rsidR="00CD7548" w:rsidRDefault="00CD7548" w:rsidP="00194BCE">
      <w:r w:rsidRPr="008C5A42">
        <w:t>Most people who work for, exercise the powers of, or perform functions for the Australian Government or the Australian Parliament are likely to be considered public officials under the NACC Act. This includes:</w:t>
      </w:r>
      <w:r>
        <w:t xml:space="preserve"> </w:t>
      </w:r>
    </w:p>
    <w:p w14:paraId="50F71F8C" w14:textId="77777777" w:rsidR="00CD7548" w:rsidRDefault="00CD7548" w:rsidP="00F7374B">
      <w:pPr>
        <w:pStyle w:val="IndentBullet1"/>
      </w:pPr>
      <w:r>
        <w:t>parliamentarians</w:t>
      </w:r>
    </w:p>
    <w:p w14:paraId="338226D6" w14:textId="77777777" w:rsidR="00CD7548" w:rsidRDefault="00CD7548" w:rsidP="00F7374B">
      <w:pPr>
        <w:pStyle w:val="IndentBullet1"/>
      </w:pPr>
      <w:r w:rsidRPr="008C5A42">
        <w:t>staff members and secondees of Commonwealth agencies</w:t>
      </w:r>
    </w:p>
    <w:p w14:paraId="2318BC95" w14:textId="77777777" w:rsidR="00CD7548" w:rsidRDefault="00CD7548" w:rsidP="00F7374B">
      <w:pPr>
        <w:pStyle w:val="IndentBullet1"/>
      </w:pPr>
      <w:r>
        <w:t>consultants and contracted service providers</w:t>
      </w:r>
    </w:p>
    <w:p w14:paraId="070755A2" w14:textId="5827B28E" w:rsidR="00CD7548" w:rsidRDefault="00CD7548" w:rsidP="00CD7548">
      <w:pPr>
        <w:pStyle w:val="Heading3"/>
        <w:spacing w:before="360" w:after="360"/>
      </w:pPr>
      <w:r>
        <w:t>What is corrupt conduct?</w:t>
      </w:r>
    </w:p>
    <w:p w14:paraId="3F6CCF7D" w14:textId="77777777" w:rsidR="00CD7548" w:rsidRDefault="00CD7548" w:rsidP="00F7374B">
      <w:r w:rsidRPr="008C5A42">
        <w:t>A person engages in corrupt conduct under the NACC Act if one or more of the following apply:</w:t>
      </w:r>
    </w:p>
    <w:p w14:paraId="4C60CB9F" w14:textId="04950A2F" w:rsidR="00CD7548" w:rsidRDefault="00CD7548" w:rsidP="00BB1DE5">
      <w:pPr>
        <w:pStyle w:val="IndentList1Alpha"/>
      </w:pPr>
      <w:r>
        <w:t xml:space="preserve">They are a public </w:t>
      </w:r>
      <w:proofErr w:type="gramStart"/>
      <w:r>
        <w:t>official</w:t>
      </w:r>
      <w:proofErr w:type="gramEnd"/>
      <w:r>
        <w:t xml:space="preserve"> and they breach public trust.</w:t>
      </w:r>
    </w:p>
    <w:p w14:paraId="38706B1A" w14:textId="77777777" w:rsidR="00CD7548" w:rsidRDefault="00CD7548" w:rsidP="00BB1DE5">
      <w:pPr>
        <w:ind w:left="567"/>
      </w:pPr>
      <w:r>
        <w:t>Certain powers are granted to public officials ‘on trust’ for the Australian public. That means the power must be exercised for the purposes for which the power was granted and not for some other, improper purpose, which may constitute a breach of public trust. A public official can breach public trust even if they do not gain any advantage for themselves or someone else, and even if it results in a benefit to the public (if it is found that they did not exercise their power for a proper purpose).</w:t>
      </w:r>
    </w:p>
    <w:p w14:paraId="4BC9A434" w14:textId="564799D3" w:rsidR="00CD7548" w:rsidRPr="008B1EEE" w:rsidRDefault="00CD7548" w:rsidP="00BB1DE5">
      <w:pPr>
        <w:ind w:left="567"/>
      </w:pPr>
      <w:r w:rsidRPr="008B1EEE">
        <w:rPr>
          <w:b/>
        </w:rPr>
        <w:t>Example 1:</w:t>
      </w:r>
      <w:r w:rsidRPr="008B1EEE">
        <w:t xml:space="preserve"> an officer is responsible for processing claims for reimbursement under a government rebate scheme.</w:t>
      </w:r>
    </w:p>
    <w:p w14:paraId="11AD3DFA" w14:textId="77777777" w:rsidR="00CD7548" w:rsidRPr="008B1EEE" w:rsidRDefault="00CD7548" w:rsidP="00BB1DE5">
      <w:pPr>
        <w:ind w:left="567"/>
      </w:pPr>
      <w:r w:rsidRPr="008B1EEE">
        <w:t>They used confidential client details from legitimate rebate applications to create fake claims and then make the rebate payments into their own bank accounts.</w:t>
      </w:r>
    </w:p>
    <w:p w14:paraId="3E2F668E" w14:textId="5706B824" w:rsidR="00CD7548" w:rsidRPr="008B1EEE" w:rsidRDefault="00CD7548" w:rsidP="00BB1DE5">
      <w:pPr>
        <w:ind w:left="567"/>
      </w:pPr>
      <w:r w:rsidRPr="008B1EEE">
        <w:rPr>
          <w:b/>
        </w:rPr>
        <w:t>Example 2:</w:t>
      </w:r>
      <w:r w:rsidRPr="008B1EEE">
        <w:t xml:space="preserve"> a core responsibility for a decision maker in an official procurement process is to achieve value for money for the Commonwealth.</w:t>
      </w:r>
    </w:p>
    <w:p w14:paraId="3B7E1B0C" w14:textId="77777777" w:rsidR="00CD7548" w:rsidRDefault="00CD7548" w:rsidP="00BB1DE5">
      <w:pPr>
        <w:ind w:left="567"/>
      </w:pPr>
      <w:r w:rsidRPr="008B1EEE">
        <w:t>A procurement panel Chairperson awarded a tender to their neighbour as a favour to help them out.</w:t>
      </w:r>
    </w:p>
    <w:p w14:paraId="6FE05D72" w14:textId="6A775E81" w:rsidR="00CD7548" w:rsidRDefault="00CD7548" w:rsidP="00BB1DE5">
      <w:pPr>
        <w:pStyle w:val="IndentList1Alpha"/>
      </w:pPr>
      <w:r>
        <w:t xml:space="preserve">They are a public </w:t>
      </w:r>
      <w:proofErr w:type="gramStart"/>
      <w:r>
        <w:t>official</w:t>
      </w:r>
      <w:proofErr w:type="gramEnd"/>
      <w:r>
        <w:t xml:space="preserve"> and they abuse their office as a public official. A public official abuses their office if they use their office for an improper purpose.</w:t>
      </w:r>
    </w:p>
    <w:p w14:paraId="0D6DC033" w14:textId="2831BA26" w:rsidR="00CD7548" w:rsidRDefault="00CD7548" w:rsidP="00BB1DE5">
      <w:pPr>
        <w:ind w:left="567"/>
      </w:pPr>
      <w:r w:rsidRPr="008B1EEE">
        <w:rPr>
          <w:b/>
        </w:rPr>
        <w:t>Example:</w:t>
      </w:r>
      <w:r w:rsidRPr="008B1EEE">
        <w:t xml:space="preserve"> An official tells an applicant that the official will look favourably on the application if the applicant makes a payment to a </w:t>
      </w:r>
      <w:r>
        <w:t xml:space="preserve">third party such as a club, association, company or </w:t>
      </w:r>
      <w:r w:rsidRPr="008B1EEE">
        <w:t>charity.</w:t>
      </w:r>
    </w:p>
    <w:p w14:paraId="467319A7" w14:textId="52AA0285" w:rsidR="00CD7548" w:rsidRDefault="00CD7548" w:rsidP="00F7374B">
      <w:pPr>
        <w:pStyle w:val="IndentList1Alpha"/>
      </w:pPr>
      <w:r>
        <w:t xml:space="preserve">They are a public official or former public </w:t>
      </w:r>
      <w:proofErr w:type="gramStart"/>
      <w:r>
        <w:t>official</w:t>
      </w:r>
      <w:proofErr w:type="gramEnd"/>
      <w:r>
        <w:t xml:space="preserve"> and they misuse information they have access to in their capacity as a public official. Corrupt conduct in this category could include the unauthorised access, disclosure or modification of official information.</w:t>
      </w:r>
    </w:p>
    <w:p w14:paraId="48ABED31" w14:textId="1451F912" w:rsidR="00CD7548" w:rsidRPr="002A1B0E" w:rsidRDefault="00CD7548" w:rsidP="00BB1DE5">
      <w:pPr>
        <w:pStyle w:val="NormalNumbered"/>
        <w:ind w:firstLine="0"/>
        <w:rPr>
          <w:b/>
        </w:rPr>
      </w:pPr>
      <w:r w:rsidRPr="002A1B0E">
        <w:rPr>
          <w:b/>
        </w:rPr>
        <w:t>Examples:</w:t>
      </w:r>
    </w:p>
    <w:p w14:paraId="06B73C42" w14:textId="07534C16" w:rsidR="00CD7548" w:rsidRPr="00BB1DE5" w:rsidRDefault="00204D92" w:rsidP="00BB1DE5">
      <w:pPr>
        <w:pStyle w:val="IndentBullet1"/>
      </w:pPr>
      <w:r>
        <w:t xml:space="preserve">A public official </w:t>
      </w:r>
      <w:r w:rsidRPr="002A1B0E">
        <w:t>access</w:t>
      </w:r>
      <w:r>
        <w:t>es</w:t>
      </w:r>
      <w:r w:rsidRPr="002A1B0E">
        <w:t xml:space="preserve"> </w:t>
      </w:r>
      <w:r w:rsidR="00CD7548" w:rsidRPr="002A1B0E">
        <w:t xml:space="preserve">a former partner’s personal information to find out where </w:t>
      </w:r>
      <w:r w:rsidR="00CD7548" w:rsidRPr="00BB1DE5">
        <w:t>they live</w:t>
      </w:r>
      <w:r w:rsidRPr="00BB1DE5">
        <w:t>.</w:t>
      </w:r>
    </w:p>
    <w:p w14:paraId="3E8F6015" w14:textId="219A9028" w:rsidR="00CD7548" w:rsidRPr="00BB1DE5" w:rsidRDefault="00204D92" w:rsidP="00BB1DE5">
      <w:pPr>
        <w:pStyle w:val="IndentBullet1"/>
      </w:pPr>
      <w:r w:rsidRPr="00BB1DE5">
        <w:t xml:space="preserve">A </w:t>
      </w:r>
      <w:r w:rsidR="00CD7548" w:rsidRPr="00BB1DE5">
        <w:t>border security official discloses sensitive information about their work practices to an organised crime syndicate</w:t>
      </w:r>
      <w:r w:rsidRPr="00BB1DE5">
        <w:t>.</w:t>
      </w:r>
      <w:r w:rsidR="00CD7548" w:rsidRPr="00BB1DE5">
        <w:t xml:space="preserve"> to make it easier for them to import illegal cargo into Australia without being detected</w:t>
      </w:r>
      <w:r w:rsidR="00723696" w:rsidRPr="00BB1DE5">
        <w:t>.</w:t>
      </w:r>
    </w:p>
    <w:p w14:paraId="1D65D0A2" w14:textId="41990FCB" w:rsidR="00CD7548" w:rsidRPr="00BB1DE5" w:rsidRDefault="00204D92" w:rsidP="00BB1DE5">
      <w:pPr>
        <w:pStyle w:val="IndentBullet1"/>
      </w:pPr>
      <w:r w:rsidRPr="00BB1DE5">
        <w:t xml:space="preserve">A </w:t>
      </w:r>
      <w:r w:rsidR="00CD7548" w:rsidRPr="00BB1DE5">
        <w:t>former public official who worked in a regulator discloses commercially sensitive information to provide regulated entities a financial advantage</w:t>
      </w:r>
      <w:r w:rsidRPr="00BB1DE5">
        <w:t>.</w:t>
      </w:r>
    </w:p>
    <w:p w14:paraId="6601A9DF" w14:textId="27FFC09B" w:rsidR="00CD7548" w:rsidRPr="00BB1DE5" w:rsidRDefault="00204D92" w:rsidP="00BB1DE5">
      <w:pPr>
        <w:pStyle w:val="IndentBullet1"/>
      </w:pPr>
      <w:r w:rsidRPr="00BB1DE5">
        <w:t xml:space="preserve">A </w:t>
      </w:r>
      <w:r w:rsidR="00CD7548" w:rsidRPr="00BB1DE5">
        <w:t>public official with decision-making powers dishonestly modifies official information to influence an approval process</w:t>
      </w:r>
      <w:r w:rsidRPr="00BB1DE5">
        <w:t>.</w:t>
      </w:r>
    </w:p>
    <w:p w14:paraId="68DEB3BD" w14:textId="463B7AF3" w:rsidR="00CD7548" w:rsidRPr="00F7374B" w:rsidRDefault="00204D92" w:rsidP="00BB1DE5">
      <w:pPr>
        <w:pStyle w:val="IndentBullet1"/>
        <w:rPr>
          <w:b/>
        </w:rPr>
      </w:pPr>
      <w:r w:rsidRPr="00BB1DE5">
        <w:t xml:space="preserve">A </w:t>
      </w:r>
      <w:r w:rsidR="00037C6D" w:rsidRPr="00BB1DE5">
        <w:t>recently resigned</w:t>
      </w:r>
      <w:r w:rsidR="00CD7548" w:rsidRPr="00BB1DE5">
        <w:t xml:space="preserve"> ministerial adviser discloses market-sensitive and classified information they learned</w:t>
      </w:r>
      <w:r w:rsidR="00CD7548" w:rsidRPr="002A1B0E">
        <w:t xml:space="preserve"> on the job to a company they are trying to get a new job with.</w:t>
      </w:r>
    </w:p>
    <w:p w14:paraId="42A250CC" w14:textId="72E88C39" w:rsidR="00CD7548" w:rsidRDefault="00CD7548" w:rsidP="00BB1DE5">
      <w:pPr>
        <w:pStyle w:val="IndentList1Alpha"/>
        <w:numPr>
          <w:ilvl w:val="0"/>
          <w:numId w:val="0"/>
        </w:numPr>
        <w:ind w:left="907"/>
      </w:pPr>
      <w:r>
        <w:t xml:space="preserve">They do something that could cause a public official to behave dishonestly or in a biased way when they </w:t>
      </w:r>
      <w:r w:rsidR="007C0ECA">
        <w:t>perform</w:t>
      </w:r>
      <w:r>
        <w:t xml:space="preserve"> their official duties. In this context, a public official might act </w:t>
      </w:r>
      <w:r w:rsidRPr="0059234C">
        <w:rPr>
          <w:i/>
        </w:rPr>
        <w:t>dishonestly</w:t>
      </w:r>
      <w:r>
        <w:t xml:space="preserve"> if they lie or attempt to deceive someone, or </w:t>
      </w:r>
      <w:r w:rsidRPr="0059234C">
        <w:rPr>
          <w:i/>
        </w:rPr>
        <w:t xml:space="preserve">biased </w:t>
      </w:r>
      <w:r>
        <w:t>if they show an inappropriate preference towards or against an individual or group.</w:t>
      </w:r>
    </w:p>
    <w:p w14:paraId="6802749A" w14:textId="77777777" w:rsidR="00CD7548" w:rsidRDefault="00CD7548" w:rsidP="00E9260E">
      <w:pPr>
        <w:ind w:left="567"/>
      </w:pPr>
      <w:r w:rsidRPr="00305667">
        <w:rPr>
          <w:b/>
        </w:rPr>
        <w:t>Any</w:t>
      </w:r>
      <w:r>
        <w:t xml:space="preserve"> person can engage in this type of corrupt conduct, even if they are not a public official and even if the public official doesn't go on to engage in corrupt conduct.</w:t>
      </w:r>
    </w:p>
    <w:p w14:paraId="414037A0" w14:textId="0EAD02F8" w:rsidR="00CD7548" w:rsidRPr="008B1EEE" w:rsidRDefault="00CD7548" w:rsidP="00E9260E">
      <w:pPr>
        <w:pStyle w:val="NormalNumbered"/>
        <w:ind w:firstLine="0"/>
        <w:rPr>
          <w:b/>
        </w:rPr>
      </w:pPr>
      <w:r w:rsidRPr="008B1EEE">
        <w:rPr>
          <w:b/>
        </w:rPr>
        <w:t xml:space="preserve">Examples: </w:t>
      </w:r>
    </w:p>
    <w:p w14:paraId="57A2BC61" w14:textId="77777777" w:rsidR="00CD7548" w:rsidRPr="008B1EEE" w:rsidRDefault="00CD7548" w:rsidP="00F7374B">
      <w:pPr>
        <w:pStyle w:val="IndentBullet1"/>
      </w:pPr>
      <w:r w:rsidRPr="008B1EEE">
        <w:t>attempting or making plans to bribe or blackmail a public official</w:t>
      </w:r>
    </w:p>
    <w:p w14:paraId="1921CB7A" w14:textId="77777777" w:rsidR="00CD7548" w:rsidRDefault="00CD7548" w:rsidP="00F7374B">
      <w:pPr>
        <w:pStyle w:val="IndentBullet1"/>
      </w:pPr>
      <w:r w:rsidRPr="008B1EEE">
        <w:t>pressuring a public official to share inside information about how to bypass certain checks</w:t>
      </w:r>
    </w:p>
    <w:p w14:paraId="4087D2EC" w14:textId="77777777" w:rsidR="00CD7548" w:rsidRDefault="00CD7548" w:rsidP="00F7374B">
      <w:pPr>
        <w:pStyle w:val="IndentBullet1"/>
      </w:pPr>
      <w:r w:rsidRPr="008B1EEE">
        <w:t>pressuring a public official who is the chair of a recruitment panel to promote someone other than on merit</w:t>
      </w:r>
      <w:r>
        <w:t>.</w:t>
      </w:r>
    </w:p>
    <w:p w14:paraId="35B38C24" w14:textId="77777777" w:rsidR="00CD7548" w:rsidRDefault="00CD7548" w:rsidP="00CD7548">
      <w:pPr>
        <w:pStyle w:val="Heading3"/>
        <w:spacing w:before="360" w:after="360"/>
      </w:pPr>
      <w:r>
        <w:t>What is serious corruption?</w:t>
      </w:r>
    </w:p>
    <w:p w14:paraId="441403D7" w14:textId="7F59F702" w:rsidR="00CD7548" w:rsidRDefault="00CD7548" w:rsidP="00F7374B">
      <w:r>
        <w:t xml:space="preserve">Regardless of </w:t>
      </w:r>
      <w:r w:rsidR="007A2452">
        <w:t>whether</w:t>
      </w:r>
      <w:r>
        <w:t xml:space="preserve"> the conduct could constitute corruption, the Commission can only investigate it if the conduct is also likely to be serious or systemic.</w:t>
      </w:r>
    </w:p>
    <w:p w14:paraId="4EE422E0" w14:textId="37337F4F" w:rsidR="00CD7548" w:rsidRDefault="00CD7548" w:rsidP="00F7374B">
      <w:r w:rsidRPr="00E34385">
        <w:t>Conduct is serious if it is significant or worrying, not slight or negligible, but it does not have to be </w:t>
      </w:r>
      <w:r w:rsidR="00204D92">
        <w:t>’</w:t>
      </w:r>
      <w:r w:rsidRPr="00E34385">
        <w:t>severe</w:t>
      </w:r>
      <w:r w:rsidR="00204D92">
        <w:t>’</w:t>
      </w:r>
      <w:r w:rsidRPr="00E34385">
        <w:t> or </w:t>
      </w:r>
      <w:r w:rsidR="00204D92">
        <w:t>‘</w:t>
      </w:r>
      <w:r w:rsidRPr="00E34385">
        <w:t>grave</w:t>
      </w:r>
      <w:r w:rsidR="00204D92">
        <w:t>’</w:t>
      </w:r>
      <w:r w:rsidRPr="00E34385">
        <w:t>.</w:t>
      </w:r>
      <w:r>
        <w:t xml:space="preserve"> Whether or not something involves serious corrupt conduct might depend on a range of factors, for example:</w:t>
      </w:r>
    </w:p>
    <w:p w14:paraId="211AC810" w14:textId="48C0BE3C" w:rsidR="00CD7548" w:rsidRDefault="00204D92" w:rsidP="00F7374B">
      <w:pPr>
        <w:pStyle w:val="IndentBullet1"/>
      </w:pPr>
      <w:r>
        <w:t xml:space="preserve">Could the conduct </w:t>
      </w:r>
      <w:r w:rsidR="00CD7548">
        <w:t>constitute a criminal offence and if so, how serious is that offence</w:t>
      </w:r>
      <w:r>
        <w:t>?</w:t>
      </w:r>
      <w:r w:rsidR="00CD7548">
        <w:t xml:space="preserve">  </w:t>
      </w:r>
      <w:r>
        <w:t>W</w:t>
      </w:r>
      <w:r w:rsidR="00CD7548">
        <w:t>hat is the maximum penalty?</w:t>
      </w:r>
    </w:p>
    <w:p w14:paraId="1B79DBBE" w14:textId="254EE49B" w:rsidR="00CD7548" w:rsidRDefault="00CD7548" w:rsidP="00F7374B">
      <w:pPr>
        <w:pStyle w:val="IndentBullet1"/>
      </w:pPr>
      <w:r>
        <w:t>If it caused (or would have caused) a financial gain or loss</w:t>
      </w:r>
      <w:r w:rsidR="00694317">
        <w:t>,</w:t>
      </w:r>
      <w:r>
        <w:t xml:space="preserve"> how much money was (or would have been) gained or lost?</w:t>
      </w:r>
    </w:p>
    <w:p w14:paraId="2CEFB7E7" w14:textId="77777777" w:rsidR="00CD7548" w:rsidRDefault="00CD7548" w:rsidP="00F7374B">
      <w:pPr>
        <w:pStyle w:val="IndentBullet1"/>
      </w:pPr>
      <w:r>
        <w:t>If it caused another benefit or detriment, how significant was the benefit or detriment?</w:t>
      </w:r>
    </w:p>
    <w:p w14:paraId="036EF562" w14:textId="5EA4DBDC" w:rsidR="00CD7548" w:rsidRDefault="00CD7548" w:rsidP="00F7374B">
      <w:pPr>
        <w:pStyle w:val="IndentBullet1"/>
      </w:pPr>
      <w:r>
        <w:t xml:space="preserve">With respect to the misuse of </w:t>
      </w:r>
      <w:r w:rsidR="007A2452">
        <w:t>information,</w:t>
      </w:r>
      <w:r>
        <w:t xml:space="preserve"> how sensitive is the information? And what is the potential harm if it was (or would have been) disclosed improperly, or otherwise mishandled?</w:t>
      </w:r>
    </w:p>
    <w:p w14:paraId="52C8699F" w14:textId="77777777" w:rsidR="00CD7548" w:rsidRDefault="00CD7548" w:rsidP="00F7374B">
      <w:pPr>
        <w:pStyle w:val="IndentBullet1"/>
      </w:pPr>
      <w:r>
        <w:t>If a person tried to cause a public official to act dishonestly or in a biased way, how significant was (or would have been) the impact?</w:t>
      </w:r>
    </w:p>
    <w:p w14:paraId="6D88DB5D" w14:textId="77777777" w:rsidR="00CD7548" w:rsidRDefault="00CD7548" w:rsidP="00CD7548">
      <w:pPr>
        <w:pStyle w:val="Heading3"/>
        <w:spacing w:before="360" w:after="360"/>
      </w:pPr>
      <w:r>
        <w:t>What is systemic corruption?</w:t>
      </w:r>
    </w:p>
    <w:p w14:paraId="3654807D" w14:textId="77777777" w:rsidR="00CD7548" w:rsidRDefault="00CD7548" w:rsidP="00F7374B">
      <w:r>
        <w:t>Corrupt conduct is systemic if it:</w:t>
      </w:r>
    </w:p>
    <w:p w14:paraId="62D1FF12" w14:textId="759360AF" w:rsidR="00CD7548" w:rsidRDefault="00CD7548" w:rsidP="00F7374B">
      <w:pPr>
        <w:pStyle w:val="IndentBullet1"/>
      </w:pPr>
      <w:r>
        <w:t>is other than an isolated occurrence</w:t>
      </w:r>
    </w:p>
    <w:p w14:paraId="2D333034" w14:textId="77777777" w:rsidR="00CD7548" w:rsidRDefault="00CD7548" w:rsidP="00F7374B">
      <w:pPr>
        <w:pStyle w:val="IndentBullet1"/>
      </w:pPr>
      <w:r>
        <w:t>forms part of a pattern of conduct, or</w:t>
      </w:r>
    </w:p>
    <w:p w14:paraId="1FCD0C7D" w14:textId="31F10AA4" w:rsidR="00CD7548" w:rsidRDefault="00CD7548" w:rsidP="00F7374B">
      <w:pPr>
        <w:pStyle w:val="IndentBullet1"/>
      </w:pPr>
      <w:r>
        <w:t xml:space="preserve">affects a </w:t>
      </w:r>
      <w:r w:rsidRPr="0067503D">
        <w:t>system</w:t>
      </w:r>
      <w:r>
        <w:t xml:space="preserve"> or </w:t>
      </w:r>
      <w:proofErr w:type="gramStart"/>
      <w:r>
        <w:t>organisation as a whole, such</w:t>
      </w:r>
      <w:proofErr w:type="gramEnd"/>
      <w:r>
        <w:t xml:space="preserve"> as a process undertaken by an agency, or an agency or the public </w:t>
      </w:r>
      <w:r w:rsidR="007A2452">
        <w:t>service</w:t>
      </w:r>
      <w:r>
        <w:t>.</w:t>
      </w:r>
    </w:p>
    <w:p w14:paraId="18417EEE" w14:textId="68D6C950" w:rsidR="00536105" w:rsidRDefault="00CD7548" w:rsidP="00C22110">
      <w:r>
        <w:t xml:space="preserve">Corrupt conduct does not need to be coordinated </w:t>
      </w:r>
      <w:r w:rsidR="007A2452">
        <w:t>for</w:t>
      </w:r>
      <w:r>
        <w:t xml:space="preserve"> it to be deemed systemic.</w:t>
      </w:r>
    </w:p>
    <w:p w14:paraId="726B62B9" w14:textId="1EB88C80" w:rsidR="00CD7548" w:rsidRDefault="00761F80" w:rsidP="00536105">
      <w:pPr>
        <w:pStyle w:val="Heading2Numbered"/>
      </w:pPr>
      <w:r>
        <w:rPr>
          <w:noProof/>
        </w:rPr>
        <w:drawing>
          <wp:anchor distT="0" distB="0" distL="114300" distR="114300" simplePos="0" relativeHeight="251664384" behindDoc="1" locked="0" layoutInCell="1" allowOverlap="1" wp14:anchorId="742B07E2" wp14:editId="6BC84D90">
            <wp:simplePos x="0" y="0"/>
            <wp:positionH relativeFrom="column">
              <wp:posOffset>5140383</wp:posOffset>
            </wp:positionH>
            <wp:positionV relativeFrom="paragraph">
              <wp:posOffset>52705</wp:posOffset>
            </wp:positionV>
            <wp:extent cx="572135" cy="572135"/>
            <wp:effectExtent l="0" t="0" r="0" b="0"/>
            <wp:wrapNone/>
            <wp:docPr id="1478796802" name="Picture 14787968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96802" name="Picture 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anchor>
        </w:drawing>
      </w:r>
      <w:r w:rsidR="00CD7548">
        <w:t>W</w:t>
      </w:r>
      <w:r w:rsidR="00CD7548" w:rsidRPr="0099199E">
        <w:t xml:space="preserve">ho must make referrals to </w:t>
      </w:r>
      <w:r w:rsidR="00BB01D4">
        <w:br/>
      </w:r>
      <w:r w:rsidR="00CD7548" w:rsidRPr="0099199E">
        <w:t xml:space="preserve">the </w:t>
      </w:r>
      <w:r w:rsidR="00CD7548">
        <w:t>Commission?</w:t>
      </w:r>
    </w:p>
    <w:p w14:paraId="1CB744F3" w14:textId="27160714" w:rsidR="00CD7548" w:rsidRDefault="00CD7548" w:rsidP="00CD7548">
      <w:pPr>
        <w:pStyle w:val="Heading3"/>
        <w:spacing w:before="360" w:after="360"/>
      </w:pPr>
      <w:r>
        <w:t xml:space="preserve">Referral </w:t>
      </w:r>
      <w:r w:rsidR="00694317">
        <w:t>t</w:t>
      </w:r>
      <w:r>
        <w:t>ypes</w:t>
      </w:r>
    </w:p>
    <w:p w14:paraId="3DDCEDED" w14:textId="77777777" w:rsidR="00CD7548" w:rsidRDefault="00CD7548" w:rsidP="00F7374B">
      <w:r>
        <w:t xml:space="preserve">Anyone can make a </w:t>
      </w:r>
      <w:r w:rsidRPr="00296F49">
        <w:rPr>
          <w:b/>
        </w:rPr>
        <w:t>voluntary referral</w:t>
      </w:r>
      <w:r>
        <w:t xml:space="preserve"> to the Commission if they believe they have information that relates to the actual or potential corruption of a Commonwealth public official.</w:t>
      </w:r>
    </w:p>
    <w:p w14:paraId="57639095" w14:textId="5CE4E149" w:rsidR="00BB01D4" w:rsidRDefault="00CD7548" w:rsidP="00F7374B">
      <w:pPr>
        <w:rPr>
          <w:rFonts w:asciiTheme="minorHAnsi" w:hAnsiTheme="minorHAnsi"/>
          <w:szCs w:val="20"/>
        </w:rPr>
      </w:pPr>
      <w:r>
        <w:t xml:space="preserve">However, agency heads and authorised officers </w:t>
      </w:r>
      <w:r w:rsidR="004D563F">
        <w:t xml:space="preserve">(PID officers) </w:t>
      </w:r>
      <w:r>
        <w:t xml:space="preserve">under the </w:t>
      </w:r>
      <w:hyperlink r:id="rId18" w:history="1">
        <w:r w:rsidRPr="00296F49">
          <w:rPr>
            <w:rStyle w:val="Hyperlink"/>
            <w:i/>
          </w:rPr>
          <w:t>Public Interest Disclosure Act 2013</w:t>
        </w:r>
      </w:hyperlink>
      <w:r>
        <w:t xml:space="preserve"> have mandatory obligations under the NACC Act, to refer corruption issues to the Commission for potential investigation. These are called </w:t>
      </w:r>
      <w:r w:rsidRPr="00296F49">
        <w:rPr>
          <w:b/>
        </w:rPr>
        <w:t>mandatory referrals</w:t>
      </w:r>
      <w:r>
        <w:t>.</w:t>
      </w:r>
    </w:p>
    <w:p w14:paraId="2A7B414D" w14:textId="53A3A63A" w:rsidR="00CD7548" w:rsidRDefault="00CD7548" w:rsidP="00F7374B">
      <w:r>
        <w:t>Where the mandatory referral obligation is engaged in an intelligence agency, such as ASIO or ASIS, the agency head or PID officer can choose whether to refer corruption issues to the Inspector-General of Intelligence and Security (IGIS) or to the Commission.</w:t>
      </w:r>
    </w:p>
    <w:p w14:paraId="5584E89C" w14:textId="482CF0D0" w:rsidR="00CD7548" w:rsidRDefault="00CD7548" w:rsidP="00CD7548">
      <w:pPr>
        <w:pStyle w:val="Heading3"/>
        <w:spacing w:before="360" w:after="360"/>
      </w:pPr>
      <w:r>
        <w:t xml:space="preserve">Who are agency </w:t>
      </w:r>
      <w:r w:rsidR="007A2452">
        <w:t>heads?</w:t>
      </w:r>
    </w:p>
    <w:p w14:paraId="66DC8701" w14:textId="77777777" w:rsidR="00CD7548" w:rsidRDefault="00CD7548" w:rsidP="00F7374B">
      <w:r>
        <w:t>The NACC Act sets out the following individuals as agency heads for the purposes of mandatory referrals:</w:t>
      </w:r>
    </w:p>
    <w:p w14:paraId="35342581" w14:textId="77777777" w:rsidR="00CD7548" w:rsidRDefault="00CD7548" w:rsidP="00F7374B">
      <w:pPr>
        <w:pStyle w:val="IndentBullet1"/>
      </w:pPr>
      <w:r>
        <w:t>members and senators of the Australian Parliament, including ministers</w:t>
      </w:r>
    </w:p>
    <w:p w14:paraId="2C8F8E2C" w14:textId="77777777" w:rsidR="00CD7548" w:rsidRDefault="00CD7548" w:rsidP="00F7374B">
      <w:pPr>
        <w:pStyle w:val="IndentBullet1"/>
      </w:pPr>
      <w:r>
        <w:t>accountable authorities of departments of state, and parliamentary departments</w:t>
      </w:r>
    </w:p>
    <w:p w14:paraId="1A4DEC54" w14:textId="77777777" w:rsidR="00CD7548" w:rsidRDefault="00CD7548" w:rsidP="00F7374B">
      <w:pPr>
        <w:pStyle w:val="IndentBullet1"/>
      </w:pPr>
      <w:r>
        <w:t xml:space="preserve">accountable authorities of other Commonwealth entities prescribed under the </w:t>
      </w:r>
      <w:r w:rsidRPr="00F7374B">
        <w:rPr>
          <w:i/>
          <w:iCs/>
        </w:rPr>
        <w:t>Public Governance, Performance and Accountability Act 2013</w:t>
      </w:r>
    </w:p>
    <w:p w14:paraId="3A700ACA" w14:textId="77777777" w:rsidR="00CD7548" w:rsidRDefault="00CD7548" w:rsidP="00F7374B">
      <w:pPr>
        <w:pStyle w:val="IndentBullet1"/>
      </w:pPr>
      <w:r>
        <w:t>the Chief Executive Officer (or other head as prescribed by regulation) of bodies corporate established under Commonwealth legislation, and of Commonwealth companies and their subsidiaries</w:t>
      </w:r>
    </w:p>
    <w:p w14:paraId="775AAAAA" w14:textId="77777777" w:rsidR="00CD7548" w:rsidRDefault="00CD7548" w:rsidP="00F7374B">
      <w:pPr>
        <w:pStyle w:val="IndentBullet1"/>
      </w:pPr>
      <w:r>
        <w:t>the Chief Executive and Principal Registrar of the Federal Courts and High Court</w:t>
      </w:r>
    </w:p>
    <w:p w14:paraId="6C52404E" w14:textId="77777777" w:rsidR="00CD7548" w:rsidRDefault="00CD7548" w:rsidP="00CD7548">
      <w:pPr>
        <w:pStyle w:val="Heading3"/>
        <w:spacing w:before="360" w:after="360"/>
      </w:pPr>
      <w:bookmarkStart w:id="3" w:name="_Hlk135649489"/>
      <w:r>
        <w:t>Mandatory referrals</w:t>
      </w:r>
    </w:p>
    <w:p w14:paraId="2A79D69D" w14:textId="7F1F2B0F" w:rsidR="00CD7548" w:rsidRDefault="00CD7548" w:rsidP="00F7374B">
      <w:bookmarkStart w:id="4" w:name="_Hlk135649786"/>
      <w:r>
        <w:t xml:space="preserve">When an agency head or PID officer refers the issue to the Commission, they must explain why they suspect the corruption issue could involve conduct that is serious or systemic. They must also provide the Commission with </w:t>
      </w:r>
      <w:r w:rsidR="007A2452">
        <w:t>all</w:t>
      </w:r>
      <w:r>
        <w:t xml:space="preserve"> the information or documents in their possession or control that relate to the issue.</w:t>
      </w:r>
    </w:p>
    <w:p w14:paraId="1F2B1CA1" w14:textId="77777777" w:rsidR="00CD7548" w:rsidRDefault="00CD7548" w:rsidP="00F7374B">
      <w:r>
        <w:t>Referring a corruption issue to the Commission does not prevent an agency from taking other action, such as conducting an internal investigation, unless the Commission directs it to stop.</w:t>
      </w:r>
    </w:p>
    <w:p w14:paraId="53F60CED" w14:textId="77777777" w:rsidR="00CD7548" w:rsidRDefault="00CD7548" w:rsidP="00F7374B">
      <w:r>
        <w:t xml:space="preserve">Agency heads and PID officers who become aware of a corruption issue </w:t>
      </w:r>
      <w:r w:rsidRPr="00425187">
        <w:t>they suspect could be serious or systemic</w:t>
      </w:r>
      <w:r>
        <w:t xml:space="preserve"> from the commencement of the Act on 1 July and before 29 July 2023 must refer it to the Commission </w:t>
      </w:r>
      <w:r w:rsidRPr="00605B01">
        <w:rPr>
          <w:b/>
          <w:bCs/>
        </w:rPr>
        <w:t>as soon as reasonably practicable after 29 July 2023</w:t>
      </w:r>
      <w:r>
        <w:t>.</w:t>
      </w:r>
    </w:p>
    <w:p w14:paraId="6E623EE4" w14:textId="3AD27BA8" w:rsidR="00C22110" w:rsidRDefault="00CD7548" w:rsidP="00C22110">
      <w:r w:rsidRPr="00425187">
        <w:t xml:space="preserve">Agency heads and PID officers who become </w:t>
      </w:r>
      <w:r>
        <w:t xml:space="preserve">aware of a corruption issue they suspect could be serious or systemic after 29 July 2023 must refer it to the Commission as </w:t>
      </w:r>
      <w:r w:rsidRPr="00C61C0B">
        <w:rPr>
          <w:b/>
        </w:rPr>
        <w:t>soon as reasonably practicable</w:t>
      </w:r>
      <w:r>
        <w:t xml:space="preserve"> </w:t>
      </w:r>
      <w:r w:rsidRPr="00605B01">
        <w:rPr>
          <w:b/>
          <w:bCs/>
        </w:rPr>
        <w:t>after they become aware of it</w:t>
      </w:r>
      <w:r>
        <w:t>.</w:t>
      </w:r>
      <w:r w:rsidR="00C22110">
        <w:br w:type="page"/>
      </w:r>
    </w:p>
    <w:bookmarkEnd w:id="3"/>
    <w:bookmarkEnd w:id="4"/>
    <w:p w14:paraId="31D26FE5" w14:textId="7C04853B" w:rsidR="00CD7548" w:rsidRDefault="00CD7548" w:rsidP="00CD7548">
      <w:pPr>
        <w:pStyle w:val="Heading3"/>
        <w:spacing w:before="360" w:after="360"/>
      </w:pPr>
      <w:r>
        <w:t xml:space="preserve">Protections for whistleblowers, witnesses and other </w:t>
      </w:r>
      <w:r w:rsidR="002C2BD0">
        <w:br/>
      </w:r>
      <w:r>
        <w:t>persons affected</w:t>
      </w:r>
    </w:p>
    <w:p w14:paraId="711B6680" w14:textId="77777777" w:rsidR="00CD7548" w:rsidRDefault="00CD7548" w:rsidP="00F7374B">
      <w:r>
        <w:t xml:space="preserve">Whistleblowing is an extremely valuable means of preventing and detecting corruption. </w:t>
      </w:r>
      <w:proofErr w:type="gramStart"/>
      <w:r>
        <w:t>A number of</w:t>
      </w:r>
      <w:proofErr w:type="gramEnd"/>
      <w:r>
        <w:t xml:space="preserve"> protections are in place for whistleblowers, witnesses and other persons affected. These include:</w:t>
      </w:r>
    </w:p>
    <w:p w14:paraId="43383330" w14:textId="77777777" w:rsidR="00CD7548" w:rsidRDefault="00CD7548" w:rsidP="00F7374B">
      <w:pPr>
        <w:pStyle w:val="IndentBullet1"/>
      </w:pPr>
      <w:r>
        <w:t>protections for persons making a disclosure under the NACC Act and the PID Act, and offences for taking reprisals</w:t>
      </w:r>
    </w:p>
    <w:p w14:paraId="5E10877C" w14:textId="77777777" w:rsidR="00CD7548" w:rsidRDefault="00CD7548" w:rsidP="00F7374B">
      <w:pPr>
        <w:pStyle w:val="IndentBullet1"/>
      </w:pPr>
      <w:r>
        <w:t>protections for journalists and their sources</w:t>
      </w:r>
    </w:p>
    <w:p w14:paraId="3B2A9217" w14:textId="77777777" w:rsidR="00CD7548" w:rsidRDefault="00CD7548" w:rsidP="00F7374B">
      <w:pPr>
        <w:pStyle w:val="IndentBullet1"/>
      </w:pPr>
      <w:r>
        <w:t>the ability for the Commissioner to make public statements to clarify the status of those appearing as witnesses, and to make findings that a person has not engaged in corruption</w:t>
      </w:r>
    </w:p>
    <w:p w14:paraId="6B33415D" w14:textId="77777777" w:rsidR="00CD7548" w:rsidRDefault="00CD7548" w:rsidP="00F7374B">
      <w:pPr>
        <w:pStyle w:val="IndentBullet1"/>
      </w:pPr>
      <w:r>
        <w:t>limitations on investigating a matter already dealt with by another integrity agency</w:t>
      </w:r>
    </w:p>
    <w:p w14:paraId="285F71CA" w14:textId="77777777" w:rsidR="00CD7548" w:rsidRDefault="00CD7548" w:rsidP="00F7374B">
      <w:pPr>
        <w:pStyle w:val="IndentBullet1"/>
      </w:pPr>
      <w:r>
        <w:t>procedural fairness for persons subject to potential adverse findings, and availability of judicial review</w:t>
      </w:r>
    </w:p>
    <w:p w14:paraId="57DBE235" w14:textId="1D75621B" w:rsidR="00CD7548" w:rsidRDefault="00BB01D4" w:rsidP="00536105">
      <w:pPr>
        <w:pStyle w:val="Heading2Numbered"/>
      </w:pPr>
      <w:r>
        <w:rPr>
          <w:noProof/>
        </w:rPr>
        <w:drawing>
          <wp:anchor distT="0" distB="0" distL="114300" distR="114300" simplePos="0" relativeHeight="251665408" behindDoc="1" locked="0" layoutInCell="1" allowOverlap="1" wp14:anchorId="6B10FDF9" wp14:editId="1828AED8">
            <wp:simplePos x="0" y="0"/>
            <wp:positionH relativeFrom="column">
              <wp:posOffset>5147945</wp:posOffset>
            </wp:positionH>
            <wp:positionV relativeFrom="paragraph">
              <wp:posOffset>123825</wp:posOffset>
            </wp:positionV>
            <wp:extent cx="572135" cy="572135"/>
            <wp:effectExtent l="0" t="0" r="0" b="0"/>
            <wp:wrapNone/>
            <wp:docPr id="274109239" name="Picture 274109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09239" name="Picture 6">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anchor>
        </w:drawing>
      </w:r>
      <w:r w:rsidR="00CD7548">
        <w:t>I</w:t>
      </w:r>
      <w:r w:rsidR="00CD7548" w:rsidRPr="00BC3047">
        <w:t xml:space="preserve">nvestigative options </w:t>
      </w:r>
      <w:r w:rsidR="00CD7548">
        <w:t>and</w:t>
      </w:r>
      <w:r w:rsidR="00694317">
        <w:t xml:space="preserve"> </w:t>
      </w:r>
      <w:r w:rsidR="0067503D">
        <w:br/>
      </w:r>
      <w:r w:rsidR="00CD7548" w:rsidRPr="00BC3047">
        <w:t>po</w:t>
      </w:r>
      <w:r w:rsidR="00CD7548">
        <w:t>tential</w:t>
      </w:r>
      <w:r w:rsidR="00CD7548" w:rsidRPr="00BC3047">
        <w:t xml:space="preserve"> outcomes</w:t>
      </w:r>
    </w:p>
    <w:p w14:paraId="2981EB17" w14:textId="77777777" w:rsidR="00CD7548" w:rsidRDefault="00CD7548" w:rsidP="00CD7548">
      <w:pPr>
        <w:pStyle w:val="Heading3"/>
        <w:spacing w:before="360" w:after="360"/>
      </w:pPr>
      <w:r>
        <w:t>W</w:t>
      </w:r>
      <w:r w:rsidRPr="0099199E">
        <w:t>h</w:t>
      </w:r>
      <w:r>
        <w:t>at happens when the Commission receives a referral?</w:t>
      </w:r>
    </w:p>
    <w:p w14:paraId="7824910B" w14:textId="77777777" w:rsidR="00CD7548" w:rsidRDefault="00CD7548" w:rsidP="00F7374B">
      <w:r>
        <w:t>If the referral raises a corruption issue under the NACC Act, the Commission may deal with it in one or more of the following ways:</w:t>
      </w:r>
    </w:p>
    <w:p w14:paraId="2DDD3BF9" w14:textId="77777777" w:rsidR="00CD7548" w:rsidRDefault="00CD7548" w:rsidP="00F7374B">
      <w:pPr>
        <w:pStyle w:val="IndentBullet1"/>
      </w:pPr>
      <w:r>
        <w:t>commence a preliminary investigation</w:t>
      </w:r>
    </w:p>
    <w:p w14:paraId="1B52855E" w14:textId="77777777" w:rsidR="00CD7548" w:rsidRDefault="00CD7548" w:rsidP="00F7374B">
      <w:pPr>
        <w:pStyle w:val="IndentBullet1"/>
      </w:pPr>
      <w:r>
        <w:t>investigate the issue alone or in partnership with the relevant Commonwealth or state or territory government entity</w:t>
      </w:r>
    </w:p>
    <w:p w14:paraId="47D32CAF" w14:textId="77777777" w:rsidR="00CD7548" w:rsidRDefault="00CD7548" w:rsidP="00F7374B">
      <w:pPr>
        <w:pStyle w:val="IndentBullet1"/>
      </w:pPr>
      <w:r>
        <w:t>Refer the issue to the Commonwealth agency to which the corruption issue relates, for them to investigate (if satisfied that the agency has the appropriate capabilities to investigate)</w:t>
      </w:r>
    </w:p>
    <w:p w14:paraId="0B65FEA2" w14:textId="77777777" w:rsidR="00CD7548" w:rsidRDefault="00CD7548" w:rsidP="00F7374B">
      <w:pPr>
        <w:pStyle w:val="IndentBullet1"/>
      </w:pPr>
      <w:r>
        <w:t>refer the issue to another Commonwealth agency or a state or territory government entity for consideration</w:t>
      </w:r>
    </w:p>
    <w:p w14:paraId="0A57DCA1" w14:textId="6EB9C2E7" w:rsidR="00536105" w:rsidRPr="0067503D" w:rsidRDefault="00CD7548" w:rsidP="00F7374B">
      <w:pPr>
        <w:pStyle w:val="IndentBullet1"/>
        <w:rPr>
          <w:rFonts w:asciiTheme="majorHAnsi" w:hAnsiTheme="majorHAnsi"/>
          <w:color w:val="2F3A48" w:themeColor="accent1"/>
          <w:sz w:val="28"/>
          <w:szCs w:val="28"/>
        </w:rPr>
      </w:pPr>
      <w:r>
        <w:t xml:space="preserve">take no action. </w:t>
      </w:r>
      <w:r w:rsidRPr="00DD096E">
        <w:rPr>
          <w:b/>
          <w:bCs/>
        </w:rPr>
        <w:t xml:space="preserve">The Commission is not required to consider or </w:t>
      </w:r>
      <w:r w:rsidR="007A2452" w:rsidRPr="00DD096E">
        <w:rPr>
          <w:b/>
          <w:bCs/>
        </w:rPr>
        <w:t>act</w:t>
      </w:r>
      <w:r w:rsidRPr="00DD096E">
        <w:rPr>
          <w:b/>
          <w:bCs/>
        </w:rPr>
        <w:t xml:space="preserve"> in response to every referral it receives</w:t>
      </w:r>
      <w:r>
        <w:t>.</w:t>
      </w:r>
    </w:p>
    <w:p w14:paraId="36D14198" w14:textId="1F689639" w:rsidR="00CD7548" w:rsidRDefault="00CD7548" w:rsidP="00CD7548">
      <w:pPr>
        <w:pStyle w:val="Heading3"/>
        <w:spacing w:before="360" w:after="360"/>
      </w:pPr>
      <w:r w:rsidRPr="00C35A35">
        <w:t xml:space="preserve">After an </w:t>
      </w:r>
      <w:r>
        <w:t>i</w:t>
      </w:r>
      <w:r w:rsidRPr="00C35A35">
        <w:t>nvestigation: the Commissioner</w:t>
      </w:r>
      <w:r>
        <w:t>’</w:t>
      </w:r>
      <w:r w:rsidRPr="00C35A35">
        <w:t xml:space="preserve">s </w:t>
      </w:r>
      <w:r>
        <w:t>r</w:t>
      </w:r>
      <w:r w:rsidRPr="00C35A35">
        <w:t>eports</w:t>
      </w:r>
    </w:p>
    <w:p w14:paraId="14CE2B41" w14:textId="5C83CA6D" w:rsidR="00CD7548" w:rsidRDefault="00CD7548" w:rsidP="00F7374B">
      <w:r>
        <w:t xml:space="preserve">On completing a corruption investigation, the Commissioner must detail the opinions, </w:t>
      </w:r>
      <w:r w:rsidR="007A2452">
        <w:t>findings</w:t>
      </w:r>
      <w:r>
        <w:t xml:space="preserve"> and recommendations in a report. A report cannot be finalised until those who are subject to critical findings have had an opportunity to respond.</w:t>
      </w:r>
    </w:p>
    <w:p w14:paraId="445E1795" w14:textId="77777777" w:rsidR="00CD7548" w:rsidRDefault="00CD7548" w:rsidP="00F7374B">
      <w:r>
        <w:t>Reports may be made public where the Commissioner thinks it is in the public interest to do so. The report must include:</w:t>
      </w:r>
    </w:p>
    <w:p w14:paraId="68BB8718" w14:textId="77777777" w:rsidR="00CD7548" w:rsidRDefault="00CD7548" w:rsidP="00F7374B">
      <w:pPr>
        <w:pStyle w:val="IndentBullet1"/>
      </w:pPr>
      <w:r>
        <w:t>whether the Commissioner found corrupt conduct in the investigation</w:t>
      </w:r>
    </w:p>
    <w:p w14:paraId="7D3A86FF" w14:textId="77777777" w:rsidR="00CD7548" w:rsidRDefault="00CD7548" w:rsidP="00F7374B">
      <w:pPr>
        <w:pStyle w:val="IndentBullet1"/>
      </w:pPr>
      <w:r>
        <w:t>the evidence for their opinions and findings</w:t>
      </w:r>
    </w:p>
    <w:p w14:paraId="4959D853" w14:textId="77777777" w:rsidR="00CD7548" w:rsidRDefault="00CD7548" w:rsidP="00F7374B">
      <w:pPr>
        <w:pStyle w:val="IndentBullet1"/>
      </w:pPr>
      <w:r>
        <w:t>recommendations, if relevant (such as how an agency should respond to the findings).</w:t>
      </w:r>
    </w:p>
    <w:p w14:paraId="16CCD361" w14:textId="77777777" w:rsidR="00CD7548" w:rsidRDefault="00CD7548" w:rsidP="00CD7548">
      <w:pPr>
        <w:pStyle w:val="Heading3"/>
        <w:spacing w:before="360" w:after="360"/>
      </w:pPr>
      <w:r>
        <w:t>Findings</w:t>
      </w:r>
    </w:p>
    <w:p w14:paraId="4AD5E0F1" w14:textId="77777777" w:rsidR="00CD7548" w:rsidRDefault="00CD7548" w:rsidP="00F7374B">
      <w:r>
        <w:t xml:space="preserve">The Commissioner’s findings are findings of fact, which means that if the Commissioner makes a finding that a public official engaged in corrupt conduct, the corruption is no longer an </w:t>
      </w:r>
      <w:proofErr w:type="gramStart"/>
      <w:r>
        <w:t>allegation, but</w:t>
      </w:r>
      <w:proofErr w:type="gramEnd"/>
      <w:r>
        <w:t xml:space="preserve"> has been found to have occurred. Possible findings include:</w:t>
      </w:r>
    </w:p>
    <w:p w14:paraId="0A2359F1" w14:textId="77777777" w:rsidR="00CD7548" w:rsidRDefault="00CD7548" w:rsidP="00F7374B">
      <w:pPr>
        <w:pStyle w:val="IndentBullet1"/>
      </w:pPr>
      <w:r>
        <w:t>whether a person engaged or did not engage in corrupt conduct</w:t>
      </w:r>
    </w:p>
    <w:p w14:paraId="093E249B" w14:textId="77777777" w:rsidR="00CD7548" w:rsidRDefault="00CD7548" w:rsidP="00F7374B">
      <w:pPr>
        <w:pStyle w:val="IndentBullet1"/>
      </w:pPr>
      <w:r>
        <w:t>the category of corrupt conduct</w:t>
      </w:r>
    </w:p>
    <w:p w14:paraId="300F0EAC" w14:textId="77777777" w:rsidR="00CD7548" w:rsidRDefault="00CD7548" w:rsidP="00F7374B">
      <w:pPr>
        <w:pStyle w:val="IndentBullet1"/>
      </w:pPr>
      <w:r>
        <w:t>whether the corrupt conduct was serious and/or systemic.</w:t>
      </w:r>
    </w:p>
    <w:p w14:paraId="4CB2B772" w14:textId="77777777" w:rsidR="00CD7548" w:rsidRDefault="00CD7548" w:rsidP="00F7374B">
      <w:r>
        <w:t>Though the Commission can investigate corrupt conduct that could also constitute criminal activity, they cannot make a finding that anyone is guilty of an offence (only a court can). If evidence of a crime has been found during an investigation, the Commission may refer the matter to a prosecuting authority, like the Commonwealth Director of Public Prosecutions (CDPP). The CDPP will then decide whether to lay charges.</w:t>
      </w:r>
    </w:p>
    <w:p w14:paraId="7F347DE1" w14:textId="77777777" w:rsidR="00CD7548" w:rsidRDefault="00CD7548" w:rsidP="00CD7548">
      <w:pPr>
        <w:pStyle w:val="Heading3"/>
        <w:spacing w:before="360" w:after="360"/>
      </w:pPr>
      <w:r>
        <w:t>Recommendations</w:t>
      </w:r>
    </w:p>
    <w:p w14:paraId="1BCE2F67" w14:textId="77777777" w:rsidR="00CD7548" w:rsidRDefault="00CD7548" w:rsidP="00F7374B">
      <w:r>
        <w:t xml:space="preserve">The Commission can make any recommendation considered appropriate in their report, provided they state the reasons for making them. </w:t>
      </w:r>
    </w:p>
    <w:p w14:paraId="4FFD5643" w14:textId="46F98F43" w:rsidR="00CD7548" w:rsidRDefault="00CD7548" w:rsidP="00F7374B">
      <w:r>
        <w:t xml:space="preserve">Recommendations may include instructions for the agency head to respond to the investigation findings, for </w:t>
      </w:r>
      <w:r w:rsidR="007A2452">
        <w:t>example,</w:t>
      </w:r>
      <w:r>
        <w:t xml:space="preserve"> to address the corrupt practices found, or improve any policies, procedures or practices that enabled the corruption to occur.</w:t>
      </w:r>
    </w:p>
    <w:p w14:paraId="741238A2" w14:textId="50C1DA65" w:rsidR="00C22110" w:rsidRDefault="00CD7548" w:rsidP="00C22110">
      <w:r>
        <w:t>If the Commission’s investigation report recommends an agency head take a particular action, they must implement the recommendation within the specified timeframe.</w:t>
      </w:r>
      <w:r w:rsidR="00C22110">
        <w:br w:type="page"/>
      </w:r>
    </w:p>
    <w:p w14:paraId="5A1B9F71" w14:textId="68EE36AC" w:rsidR="00CD7548" w:rsidRDefault="00BB01D4" w:rsidP="00536105">
      <w:pPr>
        <w:pStyle w:val="Heading2Numbered"/>
      </w:pPr>
      <w:r>
        <w:rPr>
          <w:noProof/>
        </w:rPr>
        <w:drawing>
          <wp:anchor distT="0" distB="0" distL="114300" distR="114300" simplePos="0" relativeHeight="251666432" behindDoc="1" locked="0" layoutInCell="1" allowOverlap="1" wp14:anchorId="4F836E8A" wp14:editId="3DA904C4">
            <wp:simplePos x="0" y="0"/>
            <wp:positionH relativeFrom="column">
              <wp:posOffset>5137958</wp:posOffset>
            </wp:positionH>
            <wp:positionV relativeFrom="paragraph">
              <wp:posOffset>-175260</wp:posOffset>
            </wp:positionV>
            <wp:extent cx="572135" cy="572135"/>
            <wp:effectExtent l="0" t="0" r="0" b="0"/>
            <wp:wrapNone/>
            <wp:docPr id="1775158572" name="Picture 17751585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58572" name="Picture 7">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anchor>
        </w:drawing>
      </w:r>
      <w:r w:rsidR="00CD7548">
        <w:t>Conclusion</w:t>
      </w:r>
    </w:p>
    <w:p w14:paraId="70C088AA" w14:textId="77777777" w:rsidR="00CD7548" w:rsidRDefault="00CD7548" w:rsidP="00CD7548">
      <w:pPr>
        <w:pStyle w:val="Heading3"/>
        <w:spacing w:before="360" w:after="360"/>
      </w:pPr>
      <w:r>
        <w:t>Summary</w:t>
      </w:r>
    </w:p>
    <w:p w14:paraId="2547E110" w14:textId="77777777" w:rsidR="00CD7548" w:rsidRDefault="00CD7548" w:rsidP="00F7374B">
      <w:pPr>
        <w:pStyle w:val="NormalNumbered"/>
        <w:ind w:left="0" w:firstLine="0"/>
      </w:pPr>
      <w:r>
        <w:t>Thank you for taking the time to learn more about the National Anti-Corruption Commission and what it means for you or your agency.</w:t>
      </w:r>
    </w:p>
    <w:p w14:paraId="5191EDAA" w14:textId="77777777" w:rsidR="00CD7548" w:rsidRDefault="00CD7548" w:rsidP="00F7374B">
      <w:pPr>
        <w:pStyle w:val="NormalNumbered"/>
        <w:ind w:left="0" w:firstLine="0"/>
      </w:pPr>
      <w:r>
        <w:t>You should now understand:</w:t>
      </w:r>
    </w:p>
    <w:p w14:paraId="66577E34" w14:textId="77777777" w:rsidR="00CD7548" w:rsidRDefault="00CD7548" w:rsidP="00F7374B">
      <w:pPr>
        <w:pStyle w:val="IndentBullet1"/>
      </w:pPr>
      <w:r>
        <w:t>the main functions of the Commission</w:t>
      </w:r>
    </w:p>
    <w:p w14:paraId="45917CDD" w14:textId="77777777" w:rsidR="00CD7548" w:rsidRDefault="00CD7548" w:rsidP="00F7374B">
      <w:pPr>
        <w:pStyle w:val="IndentBullet1"/>
      </w:pPr>
      <w:r>
        <w:t>corrupt conduct and what the Commission can investigate</w:t>
      </w:r>
    </w:p>
    <w:p w14:paraId="796FFA4E" w14:textId="77777777" w:rsidR="00CD7548" w:rsidRDefault="00CD7548" w:rsidP="00F7374B">
      <w:pPr>
        <w:pStyle w:val="IndentBullet1"/>
      </w:pPr>
      <w:r>
        <w:t>who must make referrals to the Commission</w:t>
      </w:r>
    </w:p>
    <w:p w14:paraId="57E2823D" w14:textId="77777777" w:rsidR="00CD7548" w:rsidRDefault="00CD7548" w:rsidP="00F7374B">
      <w:pPr>
        <w:pStyle w:val="IndentBullet1"/>
      </w:pPr>
      <w:r>
        <w:t xml:space="preserve">investigative options &amp; possible outcomes </w:t>
      </w:r>
    </w:p>
    <w:p w14:paraId="27AB3A66" w14:textId="77777777" w:rsidR="00CD7548" w:rsidRDefault="00CD7548" w:rsidP="00CD7548">
      <w:pPr>
        <w:pStyle w:val="Heading3"/>
        <w:spacing w:before="360" w:after="360"/>
      </w:pPr>
      <w:r>
        <w:t>Learn more</w:t>
      </w:r>
    </w:p>
    <w:p w14:paraId="5C934A72" w14:textId="22D14837" w:rsidR="006B394A" w:rsidRPr="009A6DEB" w:rsidRDefault="00CD7548" w:rsidP="00C22110">
      <w:pPr>
        <w:pStyle w:val="NormalNumbered"/>
      </w:pPr>
      <w:r>
        <w:t xml:space="preserve">For more information, please visit </w:t>
      </w:r>
      <w:hyperlink r:id="rId21" w:history="1">
        <w:r w:rsidR="000441A9" w:rsidRPr="008708E0">
          <w:rPr>
            <w:rStyle w:val="Hyperlink"/>
          </w:rPr>
          <w:t>the Commission'</w:t>
        </w:r>
        <w:r w:rsidR="000441A9" w:rsidRPr="008708E0">
          <w:rPr>
            <w:rStyle w:val="Hyperlink"/>
          </w:rPr>
          <w:t>s</w:t>
        </w:r>
        <w:r w:rsidR="000441A9" w:rsidRPr="008708E0">
          <w:rPr>
            <w:rStyle w:val="Hyperlink"/>
          </w:rPr>
          <w:t xml:space="preserve"> website</w:t>
        </w:r>
      </w:hyperlink>
      <w:r w:rsidR="000441A9">
        <w:t>.</w:t>
      </w:r>
    </w:p>
    <w:sectPr w:rsidR="006B394A" w:rsidRPr="009A6DEB" w:rsidSect="007D2FC3">
      <w:headerReference w:type="even" r:id="rId22"/>
      <w:headerReference w:type="default" r:id="rId23"/>
      <w:footerReference w:type="even" r:id="rId24"/>
      <w:footerReference w:type="default" r:id="rId25"/>
      <w:headerReference w:type="first" r:id="rId26"/>
      <w:footerReference w:type="first" r:id="rId27"/>
      <w:endnotePr>
        <w:numFmt w:val="decimal"/>
      </w:endnotePr>
      <w:type w:val="continuous"/>
      <w:pgSz w:w="11906" w:h="16838" w:code="9"/>
      <w:pgMar w:top="1440" w:right="1440" w:bottom="1644"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C616D" w14:textId="77777777" w:rsidR="002E5E73" w:rsidRDefault="002E5E73" w:rsidP="00AF1C73">
      <w:r>
        <w:separator/>
      </w:r>
    </w:p>
    <w:p w14:paraId="0882738F" w14:textId="77777777" w:rsidR="002E5E73" w:rsidRDefault="002E5E73"/>
  </w:endnote>
  <w:endnote w:type="continuationSeparator" w:id="0">
    <w:p w14:paraId="51FBAC6C" w14:textId="77777777" w:rsidR="002E5E73" w:rsidRDefault="002E5E73" w:rsidP="00AF1C73">
      <w:r>
        <w:continuationSeparator/>
      </w:r>
    </w:p>
    <w:p w14:paraId="3F129D0D" w14:textId="77777777" w:rsidR="002E5E73" w:rsidRDefault="002E5E73"/>
  </w:endnote>
  <w:endnote w:type="continuationNotice" w:id="1">
    <w:p w14:paraId="07CF6CCF" w14:textId="77777777" w:rsidR="002E5E73" w:rsidRDefault="002E5E73">
      <w:pPr>
        <w:spacing w:before="0" w:after="0" w:line="240" w:lineRule="auto"/>
      </w:pPr>
    </w:p>
    <w:p w14:paraId="3B8DEDDB" w14:textId="77777777" w:rsidR="002E5E73" w:rsidRDefault="002E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paign Medium">
    <w:altName w:val="Calibri"/>
    <w:panose1 w:val="00000000000000000000"/>
    <w:charset w:val="4D"/>
    <w:family w:val="auto"/>
    <w:notTrueType/>
    <w:pitch w:val="variable"/>
    <w:sig w:usb0="800000AF" w:usb1="5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6BBA0A03-DBC7-49A8-B316-068F1FCDE4A0}"/>
    <w:embedBold r:id="rId2" w:fontKey="{93737410-A7DB-41EF-A2BD-474E1F1EB1D2}"/>
    <w:embedItalic r:id="rId3" w:fontKey="{057B11A4-25D3-45ED-A0B1-3A95DF852097}"/>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Light">
    <w:panose1 w:val="00000400000000000000"/>
    <w:charset w:val="00"/>
    <w:family w:val="modern"/>
    <w:notTrueType/>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embedRegular r:id="rId4" w:subsetted="1" w:fontKey="{174B2EAA-2D7E-4D66-ABB2-0FF0BD53495F}"/>
  </w:font>
  <w:font w:name="Work Sans">
    <w:altName w:val="Calibri"/>
    <w:panose1 w:val="00000500000000000000"/>
    <w:charset w:val="00"/>
    <w:family w:val="modern"/>
    <w:notTrueType/>
    <w:pitch w:val="variable"/>
    <w:sig w:usb0="A00000FF" w:usb1="5000E07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mpaign Regular">
    <w:altName w:val="Calibri"/>
    <w:panose1 w:val="00000000000000000000"/>
    <w:charset w:val="4D"/>
    <w:family w:val="auto"/>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C1C3" w14:textId="3C9FCCAE" w:rsidR="001C070F" w:rsidRDefault="000441A9" w:rsidP="00AF1C73">
    <w:pPr>
      <w:pStyle w:val="Footer"/>
      <w:rPr>
        <w:rStyle w:val="PageNumber"/>
      </w:rPr>
    </w:pPr>
    <w:r>
      <w:rPr>
        <w:noProof/>
      </w:rPr>
      <mc:AlternateContent>
        <mc:Choice Requires="wps">
          <w:drawing>
            <wp:anchor distT="0" distB="0" distL="0" distR="0" simplePos="0" relativeHeight="251675655" behindDoc="0" locked="0" layoutInCell="1" allowOverlap="1" wp14:anchorId="597BFA70" wp14:editId="46F39730">
              <wp:simplePos x="635" y="635"/>
              <wp:positionH relativeFrom="page">
                <wp:align>center</wp:align>
              </wp:positionH>
              <wp:positionV relativeFrom="page">
                <wp:align>bottom</wp:align>
              </wp:positionV>
              <wp:extent cx="551815" cy="621665"/>
              <wp:effectExtent l="0" t="0" r="635" b="0"/>
              <wp:wrapNone/>
              <wp:docPr id="1123769102"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2CF69867" w14:textId="0B417951"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BFA70" id="_x0000_t202" coordsize="21600,21600" o:spt="202" path="m,l,21600r21600,l21600,xe">
              <v:stroke joinstyle="miter"/>
              <v:path gradientshapeok="t" o:connecttype="rect"/>
            </v:shapetype>
            <v:shape id="Text Box 5" o:spid="_x0000_s1029" type="#_x0000_t202" alt="OFFICIAL " style="position:absolute;margin-left:0;margin-top:0;width:43.45pt;height:48.95pt;z-index:2516756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" filled="f" stroked="f">
              <v:fill o:detectmouseclick="t"/>
              <v:textbox style="mso-fit-shape-to-text:t" inset="0,0,0,15pt">
                <w:txbxContent>
                  <w:p w14:paraId="2CF69867" w14:textId="0B417951"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 xml:space="preserve">OFFICIAL </w:t>
                    </w:r>
                  </w:p>
                </w:txbxContent>
              </v:textbox>
              <w10:wrap anchorx="page" anchory="page"/>
            </v:shape>
          </w:pict>
        </mc:Fallback>
      </mc:AlternateContent>
    </w:r>
  </w:p>
  <w:sdt>
    <w:sdtPr>
      <w:rPr>
        <w:rStyle w:val="PageNumber"/>
      </w:rPr>
      <w:id w:val="-760683071"/>
      <w:docPartObj>
        <w:docPartGallery w:val="Page Numbers (Bottom of Page)"/>
        <w:docPartUnique/>
      </w:docPartObj>
    </w:sdtPr>
    <w:sdtEndPr>
      <w:rPr>
        <w:rStyle w:val="PageNumber"/>
      </w:rPr>
    </w:sdtEndPr>
    <w:sdtContent>
      <w:p w14:paraId="3FF923BA" w14:textId="77777777" w:rsidR="001C070F" w:rsidRDefault="001C070F" w:rsidP="00AF1C7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89DB5C" w14:textId="77777777" w:rsidR="001C070F" w:rsidRDefault="001C070F" w:rsidP="00AF1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C8F82" w14:textId="2213E891" w:rsidR="001C070F" w:rsidRPr="00A5742F" w:rsidRDefault="000441A9" w:rsidP="0071752F">
    <w:pPr>
      <w:pStyle w:val="Footer"/>
      <w:tabs>
        <w:tab w:val="clear" w:pos="4513"/>
      </w:tabs>
      <w:jc w:val="right"/>
    </w:pPr>
    <w:r>
      <w:rPr>
        <w:rFonts w:asciiTheme="minorHAnsi" w:hAnsiTheme="minorHAnsi"/>
        <w:b/>
        <w:bCs/>
        <w:noProof/>
        <w:color w:val="FFFFFF" w:themeColor="background1"/>
      </w:rPr>
      <mc:AlternateContent>
        <mc:Choice Requires="wps">
          <w:drawing>
            <wp:anchor distT="0" distB="0" distL="0" distR="0" simplePos="0" relativeHeight="251676679" behindDoc="0" locked="0" layoutInCell="1" allowOverlap="1" wp14:anchorId="70CDCEE0" wp14:editId="469AD9F9">
              <wp:simplePos x="635" y="635"/>
              <wp:positionH relativeFrom="page">
                <wp:align>center</wp:align>
              </wp:positionH>
              <wp:positionV relativeFrom="page">
                <wp:align>bottom</wp:align>
              </wp:positionV>
              <wp:extent cx="551815" cy="621665"/>
              <wp:effectExtent l="0" t="0" r="635" b="0"/>
              <wp:wrapNone/>
              <wp:docPr id="26230589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17B0DC6B" w14:textId="7704A546"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CDCEE0" id="_x0000_t202" coordsize="21600,21600" o:spt="202" path="m,l,21600r21600,l21600,xe">
              <v:stroke joinstyle="miter"/>
              <v:path gradientshapeok="t" o:connecttype="rect"/>
            </v:shapetype>
            <v:shape id="Text Box 6" o:spid="_x0000_s1030" type="#_x0000_t202" alt="OFFICIAL " style="position:absolute;left:0;text-align:left;margin-left:0;margin-top:0;width:43.45pt;height:48.95pt;z-index:2516766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" filled="f" stroked="f">
              <v:fill o:detectmouseclick="t"/>
              <v:textbox style="mso-fit-shape-to-text:t" inset="0,0,0,15pt">
                <w:txbxContent>
                  <w:p w14:paraId="17B0DC6B" w14:textId="7704A546"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 xml:space="preserve">OFFICIAL </w:t>
                    </w:r>
                  </w:p>
                </w:txbxContent>
              </v:textbox>
              <w10:wrap anchorx="page" anchory="page"/>
            </v:shape>
          </w:pict>
        </mc:Fallback>
      </mc:AlternateContent>
    </w:r>
    <w:r w:rsidR="00E41653">
      <w:rPr>
        <w:rFonts w:asciiTheme="minorHAnsi" w:hAnsiTheme="minorHAnsi"/>
        <w:b/>
        <w:bCs/>
        <w:noProof/>
        <w:color w:val="FFFFFF" w:themeColor="background1"/>
      </w:rPr>
      <w:drawing>
        <wp:anchor distT="0" distB="0" distL="114300" distR="114300" simplePos="0" relativeHeight="251658245" behindDoc="1" locked="0" layoutInCell="1" allowOverlap="1" wp14:anchorId="5BA86416" wp14:editId="05DAEC44">
          <wp:simplePos x="0" y="0"/>
          <wp:positionH relativeFrom="page">
            <wp:align>right</wp:align>
          </wp:positionH>
          <wp:positionV relativeFrom="page">
            <wp:align>bottom</wp:align>
          </wp:positionV>
          <wp:extent cx="7559040" cy="925195"/>
          <wp:effectExtent l="0" t="0" r="3810" b="8255"/>
          <wp:wrapNone/>
          <wp:docPr id="1234464294" name="Picture 1234464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925195"/>
                  </a:xfrm>
                  <a:prstGeom prst="rect">
                    <a:avLst/>
                  </a:prstGeom>
                </pic:spPr>
              </pic:pic>
            </a:graphicData>
          </a:graphic>
          <wp14:sizeRelH relativeFrom="page">
            <wp14:pctWidth>0</wp14:pctWidth>
          </wp14:sizeRelH>
          <wp14:sizeRelV relativeFrom="page">
            <wp14:pctHeight>0</wp14:pctHeight>
          </wp14:sizeRelV>
        </wp:anchor>
      </w:drawing>
    </w:r>
    <w:r w:rsidR="00536105" w:rsidRPr="00536105">
      <w:rPr>
        <w:rFonts w:asciiTheme="minorHAnsi" w:hAnsiTheme="minorHAnsi"/>
        <w:b/>
        <w:bCs/>
        <w:color w:val="FFFFFF" w:themeColor="background1"/>
      </w:rPr>
      <w:t xml:space="preserve"> </w:t>
    </w:r>
    <w:r w:rsidR="00536105" w:rsidRPr="0094166F">
      <w:rPr>
        <w:rFonts w:asciiTheme="minorHAnsi" w:hAnsiTheme="minorHAnsi"/>
        <w:b/>
        <w:bCs/>
        <w:color w:val="FFFFFF" w:themeColor="background1"/>
      </w:rPr>
      <w:t>Introduction to the National Anti-Corruption Commission</w:t>
    </w:r>
    <w:r w:rsidR="0071752F">
      <w:tab/>
    </w:r>
    <w:sdt>
      <w:sdtPr>
        <w:rPr>
          <w:rFonts w:asciiTheme="minorHAnsi" w:hAnsiTheme="minorHAnsi"/>
          <w:b/>
          <w:bCs/>
          <w:color w:val="FFFFFF" w:themeColor="background1"/>
        </w:rPr>
        <w:id w:val="2088103341"/>
        <w:docPartObj>
          <w:docPartGallery w:val="Page Numbers (Bottom of Page)"/>
          <w:docPartUnique/>
        </w:docPartObj>
      </w:sdtPr>
      <w:sdtEndPr/>
      <w:sdtContent>
        <w:r w:rsidR="001C070F" w:rsidRPr="0071752F">
          <w:rPr>
            <w:rFonts w:asciiTheme="minorHAnsi" w:hAnsiTheme="minorHAnsi"/>
            <w:b/>
            <w:bCs/>
            <w:color w:val="FFFFFF" w:themeColor="background1"/>
          </w:rPr>
          <w:fldChar w:fldCharType="begin"/>
        </w:r>
        <w:r w:rsidR="001C070F" w:rsidRPr="0071752F">
          <w:rPr>
            <w:rFonts w:asciiTheme="minorHAnsi" w:hAnsiTheme="minorHAnsi"/>
            <w:b/>
            <w:bCs/>
            <w:color w:val="FFFFFF" w:themeColor="background1"/>
          </w:rPr>
          <w:instrText xml:space="preserve"> PAGE </w:instrText>
        </w:r>
        <w:r w:rsidR="001C070F" w:rsidRPr="0071752F">
          <w:rPr>
            <w:rFonts w:asciiTheme="minorHAnsi" w:hAnsiTheme="minorHAnsi"/>
            <w:b/>
            <w:bCs/>
            <w:color w:val="FFFFFF" w:themeColor="background1"/>
          </w:rPr>
          <w:fldChar w:fldCharType="separate"/>
        </w:r>
        <w:r w:rsidR="001C070F" w:rsidRPr="0071752F">
          <w:rPr>
            <w:rFonts w:asciiTheme="minorHAnsi" w:hAnsiTheme="minorHAnsi"/>
            <w:b/>
            <w:bCs/>
            <w:color w:val="FFFFFF" w:themeColor="background1"/>
          </w:rPr>
          <w:t>1</w:t>
        </w:r>
        <w:r w:rsidR="001C070F" w:rsidRPr="0071752F">
          <w:rPr>
            <w:rFonts w:asciiTheme="minorHAnsi" w:hAnsiTheme="minorHAnsi"/>
            <w:b/>
            <w:bCs/>
            <w:color w:val="FFFFFF" w:themeColor="background1"/>
          </w:rPr>
          <w:fldChar w:fldCharType="end"/>
        </w:r>
      </w:sdtContent>
    </w:sdt>
  </w:p>
  <w:p w14:paraId="5F146E61" w14:textId="4D9045B2" w:rsidR="001C070F" w:rsidRDefault="001C070F" w:rsidP="00AF1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781B" w14:textId="68949A79" w:rsidR="00B9518D" w:rsidRPr="00A5742F" w:rsidRDefault="000441A9" w:rsidP="00B9518D">
    <w:pPr>
      <w:pStyle w:val="Footer"/>
      <w:tabs>
        <w:tab w:val="clear" w:pos="4513"/>
      </w:tabs>
      <w:jc w:val="right"/>
    </w:pPr>
    <w:r>
      <w:rPr>
        <w:rFonts w:asciiTheme="minorHAnsi" w:hAnsiTheme="minorHAnsi"/>
        <w:b/>
        <w:bCs/>
        <w:noProof/>
        <w:color w:val="FFFFFF" w:themeColor="background1"/>
      </w:rPr>
      <mc:AlternateContent>
        <mc:Choice Requires="wps">
          <w:drawing>
            <wp:anchor distT="0" distB="0" distL="0" distR="0" simplePos="0" relativeHeight="251674631" behindDoc="0" locked="0" layoutInCell="1" allowOverlap="1" wp14:anchorId="27F705DA" wp14:editId="4240F5E4">
              <wp:simplePos x="635" y="635"/>
              <wp:positionH relativeFrom="page">
                <wp:align>center</wp:align>
              </wp:positionH>
              <wp:positionV relativeFrom="page">
                <wp:align>bottom</wp:align>
              </wp:positionV>
              <wp:extent cx="551815" cy="621665"/>
              <wp:effectExtent l="0" t="0" r="635" b="0"/>
              <wp:wrapNone/>
              <wp:docPr id="72433330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31C3A4F3" w14:textId="399BD1AC"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705DA" id="_x0000_t202" coordsize="21600,21600" o:spt="202" path="m,l,21600r21600,l21600,xe">
              <v:stroke joinstyle="miter"/>
              <v:path gradientshapeok="t" o:connecttype="rect"/>
            </v:shapetype>
            <v:shape id="Text Box 4" o:spid="_x0000_s1032" type="#_x0000_t202" alt="OFFICIAL " style="position:absolute;left:0;text-align:left;margin-left:0;margin-top:0;width:43.45pt;height:48.95pt;z-index:2516746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" filled="f" stroked="f">
              <v:fill o:detectmouseclick="t"/>
              <v:textbox style="mso-fit-shape-to-text:t" inset="0,0,0,15pt">
                <w:txbxContent>
                  <w:p w14:paraId="31C3A4F3" w14:textId="399BD1AC"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 xml:space="preserve">OFFICIAL </w:t>
                    </w:r>
                  </w:p>
                </w:txbxContent>
              </v:textbox>
              <w10:wrap anchorx="page" anchory="page"/>
            </v:shape>
          </w:pict>
        </mc:Fallback>
      </mc:AlternateContent>
    </w:r>
    <w:r w:rsidR="00B9518D">
      <w:rPr>
        <w:rFonts w:asciiTheme="minorHAnsi" w:hAnsiTheme="minorHAnsi"/>
        <w:b/>
        <w:bCs/>
        <w:noProof/>
        <w:color w:val="FFFFFF" w:themeColor="background1"/>
      </w:rPr>
      <w:drawing>
        <wp:anchor distT="0" distB="0" distL="114300" distR="114300" simplePos="0" relativeHeight="251658247" behindDoc="1" locked="0" layoutInCell="1" allowOverlap="1" wp14:anchorId="31C58498" wp14:editId="3AA69C95">
          <wp:simplePos x="0" y="0"/>
          <wp:positionH relativeFrom="page">
            <wp:align>left</wp:align>
          </wp:positionH>
          <wp:positionV relativeFrom="page">
            <wp:align>bottom</wp:align>
          </wp:positionV>
          <wp:extent cx="7559040" cy="925195"/>
          <wp:effectExtent l="0" t="0" r="3810" b="8255"/>
          <wp:wrapNone/>
          <wp:docPr id="1634758779" name="Picture 1634758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925195"/>
                  </a:xfrm>
                  <a:prstGeom prst="rect">
                    <a:avLst/>
                  </a:prstGeom>
                </pic:spPr>
              </pic:pic>
            </a:graphicData>
          </a:graphic>
          <wp14:sizeRelH relativeFrom="page">
            <wp14:pctWidth>0</wp14:pctWidth>
          </wp14:sizeRelH>
          <wp14:sizeRelV relativeFrom="page">
            <wp14:pctHeight>0</wp14:pctHeight>
          </wp14:sizeRelV>
        </wp:anchor>
      </w:drawing>
    </w:r>
    <w:r w:rsidR="00536105">
      <w:rPr>
        <w:rFonts w:asciiTheme="minorHAnsi" w:hAnsiTheme="minorHAnsi"/>
        <w:b/>
        <w:bCs/>
        <w:color w:val="FFFFFF" w:themeColor="background1"/>
      </w:rPr>
      <w:t>Introduction to the National Anti-Corruption Commission</w:t>
    </w:r>
    <w:r w:rsidR="00B9518D">
      <w:tab/>
    </w:r>
    <w:sdt>
      <w:sdtPr>
        <w:rPr>
          <w:rFonts w:asciiTheme="minorHAnsi" w:hAnsiTheme="minorHAnsi"/>
          <w:b/>
          <w:bCs/>
          <w:color w:val="FF0000"/>
        </w:rPr>
        <w:id w:val="-227619458"/>
        <w:docPartObj>
          <w:docPartGallery w:val="Page Numbers (Bottom of Page)"/>
          <w:docPartUnique/>
        </w:docPartObj>
      </w:sdtPr>
      <w:sdtEndPr/>
      <w:sdtContent>
        <w:r w:rsidR="00B9518D" w:rsidRPr="0094166F">
          <w:rPr>
            <w:rFonts w:asciiTheme="minorHAnsi" w:hAnsiTheme="minorHAnsi"/>
            <w:b/>
            <w:bCs/>
            <w:color w:val="FF0000"/>
          </w:rPr>
          <w:fldChar w:fldCharType="begin"/>
        </w:r>
        <w:r w:rsidR="00B9518D" w:rsidRPr="0094166F">
          <w:rPr>
            <w:rFonts w:asciiTheme="minorHAnsi" w:hAnsiTheme="minorHAnsi"/>
            <w:b/>
            <w:bCs/>
            <w:color w:val="FF0000"/>
          </w:rPr>
          <w:instrText xml:space="preserve"> PAGE </w:instrText>
        </w:r>
        <w:r w:rsidR="00B9518D" w:rsidRPr="0094166F">
          <w:rPr>
            <w:rFonts w:asciiTheme="minorHAnsi" w:hAnsiTheme="minorHAnsi"/>
            <w:b/>
            <w:bCs/>
            <w:color w:val="FF0000"/>
          </w:rPr>
          <w:fldChar w:fldCharType="separate"/>
        </w:r>
        <w:r w:rsidR="00B9518D" w:rsidRPr="0094166F">
          <w:rPr>
            <w:rFonts w:asciiTheme="minorHAnsi" w:hAnsiTheme="minorHAnsi"/>
            <w:b/>
            <w:bCs/>
            <w:color w:val="FF0000"/>
          </w:rPr>
          <w:t>3</w:t>
        </w:r>
        <w:r w:rsidR="00B9518D" w:rsidRPr="0094166F">
          <w:rPr>
            <w:rFonts w:asciiTheme="minorHAnsi" w:hAnsiTheme="minorHAnsi"/>
            <w:b/>
            <w:bCs/>
            <w:color w:val="FF0000"/>
          </w:rPr>
          <w:fldChar w:fldCharType="end"/>
        </w:r>
      </w:sdtContent>
    </w:sdt>
  </w:p>
  <w:p w14:paraId="4AF94280" w14:textId="77777777" w:rsidR="00827AC3" w:rsidRPr="00827AC3" w:rsidRDefault="00827AC3" w:rsidP="00B9518D">
    <w:pPr>
      <w:spacing w:before="0" w:after="0"/>
      <w:rPr>
        <w:b/>
        <w:bCs/>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5B4CF" w14:textId="77777777" w:rsidR="002E5E73" w:rsidRDefault="002E5E73" w:rsidP="00AF1C73">
      <w:r>
        <w:separator/>
      </w:r>
    </w:p>
  </w:footnote>
  <w:footnote w:type="continuationSeparator" w:id="0">
    <w:p w14:paraId="3F87FE3C" w14:textId="77777777" w:rsidR="002E5E73" w:rsidRDefault="002E5E73" w:rsidP="00AF1C73">
      <w:r>
        <w:continuationSeparator/>
      </w:r>
    </w:p>
  </w:footnote>
  <w:footnote w:type="continuationNotice" w:id="1">
    <w:p w14:paraId="790BB63D" w14:textId="77777777" w:rsidR="002E5E73" w:rsidRDefault="002E5E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F877" w14:textId="478FE592" w:rsidR="00034C98" w:rsidRDefault="000441A9">
    <w:pPr>
      <w:pStyle w:val="Header"/>
    </w:pPr>
    <w:r>
      <w:rPr>
        <w:noProof/>
      </w:rPr>
      <mc:AlternateContent>
        <mc:Choice Requires="wps">
          <w:drawing>
            <wp:anchor distT="0" distB="0" distL="0" distR="0" simplePos="0" relativeHeight="251672583" behindDoc="0" locked="0" layoutInCell="1" allowOverlap="1" wp14:anchorId="7666DDB7" wp14:editId="10A1D09D">
              <wp:simplePos x="635" y="635"/>
              <wp:positionH relativeFrom="page">
                <wp:align>center</wp:align>
              </wp:positionH>
              <wp:positionV relativeFrom="page">
                <wp:align>top</wp:align>
              </wp:positionV>
              <wp:extent cx="551815" cy="621665"/>
              <wp:effectExtent l="0" t="0" r="635" b="6985"/>
              <wp:wrapNone/>
              <wp:docPr id="5576438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40ABB046" w14:textId="1596488C"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66DDB7" id="_x0000_t202" coordsize="21600,21600" o:spt="202" path="m,l,21600r21600,l21600,xe">
              <v:stroke joinstyle="miter"/>
              <v:path gradientshapeok="t" o:connecttype="rect"/>
            </v:shapetype>
            <v:shape id="Text Box 2" o:spid="_x0000_s1027" type="#_x0000_t202" alt="OFFICIAL" style="position:absolute;margin-left:0;margin-top:0;width:43.45pt;height:48.95pt;z-index:25167258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" filled="f" stroked="f">
              <v:fill o:detectmouseclick="t"/>
              <v:textbox style="mso-fit-shape-to-text:t" inset="0,15pt,0,0">
                <w:txbxContent>
                  <w:p w14:paraId="40ABB046" w14:textId="1596488C"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5450" w14:textId="0DDDD120" w:rsidR="001C070F" w:rsidRDefault="000441A9" w:rsidP="00AF1C73">
    <w:pPr>
      <w:pStyle w:val="Header"/>
    </w:pPr>
    <w:r>
      <w:rPr>
        <w:noProof/>
      </w:rPr>
      <mc:AlternateContent>
        <mc:Choice Requires="wps">
          <w:drawing>
            <wp:anchor distT="0" distB="0" distL="0" distR="0" simplePos="0" relativeHeight="251673607" behindDoc="0" locked="0" layoutInCell="1" allowOverlap="1" wp14:anchorId="11AC813C" wp14:editId="32418B2E">
              <wp:simplePos x="635" y="635"/>
              <wp:positionH relativeFrom="page">
                <wp:align>center</wp:align>
              </wp:positionH>
              <wp:positionV relativeFrom="page">
                <wp:align>top</wp:align>
              </wp:positionV>
              <wp:extent cx="551815" cy="621665"/>
              <wp:effectExtent l="0" t="0" r="635" b="6985"/>
              <wp:wrapNone/>
              <wp:docPr id="6661963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24FB4475" w14:textId="567E0149"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AC813C" id="_x0000_t202" coordsize="21600,21600" o:spt="202" path="m,l,21600r21600,l21600,xe">
              <v:stroke joinstyle="miter"/>
              <v:path gradientshapeok="t" o:connecttype="rect"/>
            </v:shapetype>
            <v:shape id="Text Box 3" o:spid="_x0000_s1028" type="#_x0000_t202" alt="OFFICIAL" style="position:absolute;margin-left:0;margin-top:0;width:43.45pt;height:48.95pt;z-index:2516736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" filled="f" stroked="f">
              <v:fill o:detectmouseclick="t"/>
              <v:textbox style="mso-fit-shape-to-text:t" inset="0,15pt,0,0">
                <w:txbxContent>
                  <w:p w14:paraId="24FB4475" w14:textId="567E0149"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FF5E" w14:textId="17DE8FBA" w:rsidR="00034C98" w:rsidRDefault="000441A9">
    <w:pPr>
      <w:pStyle w:val="Header"/>
    </w:pPr>
    <w:r>
      <w:rPr>
        <w:noProof/>
      </w:rPr>
      <mc:AlternateContent>
        <mc:Choice Requires="wps">
          <w:drawing>
            <wp:anchor distT="0" distB="0" distL="0" distR="0" simplePos="0" relativeHeight="251671559" behindDoc="0" locked="0" layoutInCell="1" allowOverlap="1" wp14:anchorId="503C8166" wp14:editId="1A2C3A6E">
              <wp:simplePos x="635" y="635"/>
              <wp:positionH relativeFrom="page">
                <wp:align>center</wp:align>
              </wp:positionH>
              <wp:positionV relativeFrom="page">
                <wp:align>top</wp:align>
              </wp:positionV>
              <wp:extent cx="551815" cy="621665"/>
              <wp:effectExtent l="0" t="0" r="635" b="6985"/>
              <wp:wrapNone/>
              <wp:docPr id="3010691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0E370314" w14:textId="6F7DCD43"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3C8166" id="_x0000_t202" coordsize="21600,21600" o:spt="202" path="m,l,21600r21600,l21600,xe">
              <v:stroke joinstyle="miter"/>
              <v:path gradientshapeok="t" o:connecttype="rect"/>
            </v:shapetype>
            <v:shape id="Text Box 1" o:spid="_x0000_s1031" type="#_x0000_t202" alt="OFFICIAL" style="position:absolute;margin-left:0;margin-top:0;width:43.45pt;height:48.95pt;z-index:2516715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" filled="f" stroked="f">
              <v:fill o:detectmouseclick="t"/>
              <v:textbox style="mso-fit-shape-to-text:t" inset="0,15pt,0,0">
                <w:txbxContent>
                  <w:p w14:paraId="0E370314" w14:textId="6F7DCD43" w:rsidR="000441A9" w:rsidRPr="000441A9" w:rsidRDefault="000441A9" w:rsidP="000441A9">
                    <w:pPr>
                      <w:spacing w:after="0"/>
                      <w:rPr>
                        <w:rFonts w:ascii="Calibri" w:eastAsia="Calibri" w:hAnsi="Calibri" w:cs="Calibri"/>
                        <w:noProof/>
                        <w:color w:val="FF0000"/>
                      </w:rPr>
                    </w:pPr>
                    <w:r w:rsidRPr="000441A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2FA"/>
    <w:multiLevelType w:val="hybridMultilevel"/>
    <w:tmpl w:val="38628AAA"/>
    <w:lvl w:ilvl="0" w:tplc="35205F8E">
      <w:start w:val="2"/>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DEE194F"/>
    <w:multiLevelType w:val="multilevel"/>
    <w:tmpl w:val="03B8025A"/>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4"/>
      <w:numFmt w:val="upperLetter"/>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5155BE"/>
    <w:multiLevelType w:val="hybridMultilevel"/>
    <w:tmpl w:val="221CDC3C"/>
    <w:lvl w:ilvl="0" w:tplc="CF8001D0">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820029"/>
    <w:multiLevelType w:val="multilevel"/>
    <w:tmpl w:val="5BA4018E"/>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567" w:hanging="567"/>
      </w:pPr>
      <w:rPr>
        <w:rFonts w:hint="default"/>
      </w:rPr>
    </w:lvl>
    <w:lvl w:ilvl="2">
      <w:start w:val="1"/>
      <w:numFmt w:val="decimal"/>
      <w:pStyle w:val="Heading3Numbered"/>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upperLetter"/>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B056D5"/>
    <w:multiLevelType w:val="multilevel"/>
    <w:tmpl w:val="0809001D"/>
    <w:styleLink w:val="Style1"/>
    <w:lvl w:ilvl="0">
      <w:start w:val="1"/>
      <w:numFmt w:val="lowerLetter"/>
      <w:lvlText w:val="%1)"/>
      <w:lvlJc w:val="left"/>
      <w:pPr>
        <w:ind w:left="360" w:hanging="360"/>
      </w:pPr>
      <w:rPr>
        <w:rFonts w:ascii="Campaign Medium" w:hAnsi="Campaign Medium"/>
        <w:b w:val="0"/>
        <w:i w:val="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1618D"/>
    <w:multiLevelType w:val="multilevel"/>
    <w:tmpl w:val="03D44B4A"/>
    <w:styleLink w:val="List1Numbered"/>
    <w:lvl w:ilvl="0">
      <w:start w:val="1"/>
      <w:numFmt w:val="decimal"/>
      <w:pStyle w:val="List1Numbered1"/>
      <w:lvlText w:val="%1."/>
      <w:lvlJc w:val="left"/>
      <w:pPr>
        <w:ind w:left="567" w:hanging="567"/>
      </w:pPr>
      <w:rPr>
        <w:rFonts w:hint="default"/>
        <w:b w:val="0"/>
        <w:i w:val="0"/>
        <w:color w:val="auto"/>
      </w:rPr>
    </w:lvl>
    <w:lvl w:ilvl="1">
      <w:start w:val="1"/>
      <w:numFmt w:val="lowerLetter"/>
      <w:pStyle w:val="List1Numbered2"/>
      <w:lvlText w:val="%2."/>
      <w:lvlJc w:val="left"/>
      <w:pPr>
        <w:ind w:left="1134" w:hanging="567"/>
      </w:pPr>
      <w:rPr>
        <w:rFonts w:hint="default"/>
      </w:rPr>
    </w:lvl>
    <w:lvl w:ilvl="2">
      <w:start w:val="1"/>
      <w:numFmt w:val="lowerRoman"/>
      <w:pStyle w:val="List1Numbered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1CC862E1"/>
    <w:multiLevelType w:val="multilevel"/>
    <w:tmpl w:val="A528756C"/>
    <w:styleLink w:val="FigureNumbers"/>
    <w:lvl w:ilvl="0">
      <w:start w:val="1"/>
      <w:numFmt w:val="decimal"/>
      <w:lvlText w:val="Figure %1."/>
      <w:lvlJc w:val="left"/>
      <w:pPr>
        <w:ind w:left="1134" w:hanging="1134"/>
      </w:pPr>
      <w:rPr>
        <w:rFonts w:hint="default"/>
        <w:b/>
        <w:i w:val="0"/>
        <w:caps w:val="0"/>
        <w:color w:val="2274B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2274B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F51E65"/>
    <w:multiLevelType w:val="multilevel"/>
    <w:tmpl w:val="45567676"/>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upperLetter"/>
      <w:lvlText w:val="%7."/>
      <w:lvlJc w:val="lef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0620CE"/>
    <w:multiLevelType w:val="multilevel"/>
    <w:tmpl w:val="6974291C"/>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bullet"/>
      <w:lvlText w:val=""/>
      <w:lvlJc w:val="left"/>
      <w:pPr>
        <w:ind w:left="567" w:hanging="56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454FC"/>
    <w:multiLevelType w:val="multilevel"/>
    <w:tmpl w:val="FE14E3B4"/>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bullet"/>
      <w:lvlText w:val=""/>
      <w:lvlJc w:val="left"/>
      <w:pPr>
        <w:ind w:left="567" w:hanging="56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0D43DC"/>
    <w:multiLevelType w:val="multilevel"/>
    <w:tmpl w:val="5D90D9CE"/>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bullet"/>
      <w:lvlText w:val=""/>
      <w:lvlJc w:val="left"/>
      <w:pPr>
        <w:ind w:left="1494"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83238D"/>
    <w:multiLevelType w:val="multilevel"/>
    <w:tmpl w:val="479224B8"/>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lowerRoman"/>
      <w:lvlText w:val="%7."/>
      <w:lvlJc w:val="righ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F668DD"/>
    <w:multiLevelType w:val="multilevel"/>
    <w:tmpl w:val="4E42B1BE"/>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lowerRoman"/>
      <w:lvlText w:val="%7."/>
      <w:lvlJc w:val="righ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7F2BB1"/>
    <w:multiLevelType w:val="hybridMultilevel"/>
    <w:tmpl w:val="B33C897E"/>
    <w:lvl w:ilvl="0" w:tplc="0C090001">
      <w:start w:val="1"/>
      <w:numFmt w:val="bullet"/>
      <w:lvlText w:val=""/>
      <w:lvlJc w:val="left"/>
      <w:pPr>
        <w:ind w:left="1854" w:hanging="360"/>
      </w:pPr>
      <w:rPr>
        <w:rFonts w:ascii="Symbol" w:hAnsi="Symbol" w:hint="default"/>
      </w:rPr>
    </w:lvl>
    <w:lvl w:ilvl="1" w:tplc="23EEB472">
      <w:numFmt w:val="bullet"/>
      <w:lvlText w:val="-"/>
      <w:lvlJc w:val="left"/>
      <w:pPr>
        <w:ind w:left="2574" w:hanging="360"/>
      </w:pPr>
      <w:rPr>
        <w:rFonts w:ascii="Verdana" w:eastAsiaTheme="minorHAnsi" w:hAnsi="Verdana" w:cstheme="minorBidi"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358E444B"/>
    <w:multiLevelType w:val="hybridMultilevel"/>
    <w:tmpl w:val="48149E7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6" w15:restartNumberingAfterBreak="0">
    <w:nsid w:val="3C36214F"/>
    <w:multiLevelType w:val="multilevel"/>
    <w:tmpl w:val="0809001D"/>
    <w:styleLink w:val="ABC"/>
    <w:lvl w:ilvl="0">
      <w:start w:val="1"/>
      <w:numFmt w:val="lowerLetter"/>
      <w:lvlText w:val="%1)"/>
      <w:lvlJc w:val="left"/>
      <w:pPr>
        <w:ind w:left="360" w:hanging="360"/>
      </w:pPr>
      <w:rPr>
        <w:rFonts w:ascii="Campaign Medium" w:hAnsi="Campaign Medium"/>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4A2F24"/>
    <w:multiLevelType w:val="multilevel"/>
    <w:tmpl w:val="D61A44B0"/>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upperLetter"/>
      <w:lvlText w:val="%7."/>
      <w:lvlJc w:val="lef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13F12"/>
    <w:multiLevelType w:val="multilevel"/>
    <w:tmpl w:val="92E24D8E"/>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upperLetter"/>
      <w:lvlText w:val="%7."/>
      <w:lvlJc w:val="lef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5F7835"/>
    <w:multiLevelType w:val="multilevel"/>
    <w:tmpl w:val="B3C4EF6A"/>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bullet"/>
      <w:lvlText w:val=""/>
      <w:lvlJc w:val="left"/>
      <w:pPr>
        <w:ind w:left="567" w:hanging="56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791215"/>
    <w:multiLevelType w:val="multilevel"/>
    <w:tmpl w:val="A09E7A0A"/>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bullet"/>
      <w:lvlText w:val=""/>
      <w:lvlJc w:val="left"/>
      <w:pPr>
        <w:ind w:left="7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213835"/>
    <w:multiLevelType w:val="multilevel"/>
    <w:tmpl w:val="82B6E924"/>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upperLetter"/>
      <w:lvlText w:val="%7."/>
      <w:lvlJc w:val="lef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DB5F4C"/>
    <w:multiLevelType w:val="multilevel"/>
    <w:tmpl w:val="717C2BE4"/>
    <w:styleLink w:val="NumberedHeadings"/>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decimal"/>
      <w:lvlRestart w:val="2"/>
      <w:lvlText w:val="%2.%7"/>
      <w:lvlJc w:val="lef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606EBB"/>
    <w:multiLevelType w:val="multilevel"/>
    <w:tmpl w:val="B0EA8302"/>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decimal"/>
      <w:lvlRestart w:val="2"/>
      <w:lvlText w:val="%2.%7"/>
      <w:lvlJc w:val="left"/>
      <w:pPr>
        <w:ind w:left="567" w:hanging="567"/>
      </w:pPr>
      <w:rPr>
        <w:rFonts w:hint="default"/>
      </w:rPr>
    </w:lvl>
    <w:lvl w:ilvl="7">
      <w:start w:val="1"/>
      <w:numFmt w:val="bullet"/>
      <w:lvlText w:val=""/>
      <w:lvlJc w:val="left"/>
      <w:pPr>
        <w:ind w:left="2880" w:hanging="360"/>
      </w:pPr>
      <w:rPr>
        <w:rFonts w:ascii="Wingdings" w:hAnsi="Wingdings" w:hint="default"/>
      </w:rPr>
    </w:lvl>
    <w:lvl w:ilvl="8">
      <w:start w:val="1"/>
      <w:numFmt w:val="lowerRoman"/>
      <w:lvlText w:val="%9."/>
      <w:lvlJc w:val="left"/>
      <w:pPr>
        <w:ind w:left="3240" w:hanging="360"/>
      </w:pPr>
      <w:rPr>
        <w:rFonts w:hint="default"/>
      </w:rPr>
    </w:lvl>
  </w:abstractNum>
  <w:abstractNum w:abstractNumId="24" w15:restartNumberingAfterBreak="0">
    <w:nsid w:val="5C283D6C"/>
    <w:multiLevelType w:val="multilevel"/>
    <w:tmpl w:val="24B81576"/>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lowerRoman"/>
      <w:lvlText w:val="%7."/>
      <w:lvlJc w:val="righ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CE07D5"/>
    <w:multiLevelType w:val="multilevel"/>
    <w:tmpl w:val="03D44B4A"/>
    <w:numStyleLink w:val="List1Numbered"/>
  </w:abstractNum>
  <w:abstractNum w:abstractNumId="26" w15:restartNumberingAfterBreak="0">
    <w:nsid w:val="63226166"/>
    <w:multiLevelType w:val="multilevel"/>
    <w:tmpl w:val="A5C4BCCA"/>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bullet"/>
      <w:lvlText w:val=""/>
      <w:lvlJc w:val="left"/>
      <w:pPr>
        <w:ind w:left="567" w:hanging="567"/>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rPr>
        <w:rFonts w:hint="default"/>
      </w:rPr>
    </w:lvl>
  </w:abstractNum>
  <w:abstractNum w:abstractNumId="27" w15:restartNumberingAfterBreak="0">
    <w:nsid w:val="63FB6299"/>
    <w:multiLevelType w:val="multilevel"/>
    <w:tmpl w:val="01AC9890"/>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3"/>
      <w:numFmt w:val="upperLetter"/>
      <w:lvlText w:val="%7."/>
      <w:lvlJc w:val="left"/>
      <w:pPr>
        <w:ind w:left="185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C63652"/>
    <w:multiLevelType w:val="multilevel"/>
    <w:tmpl w:val="C1E87D7E"/>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upperLetter"/>
      <w:lvlText w:val="%7."/>
      <w:lvlJc w:val="lef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9291F25"/>
    <w:multiLevelType w:val="hybridMultilevel"/>
    <w:tmpl w:val="761CA174"/>
    <w:lvl w:ilvl="0" w:tplc="7AD4ABF4">
      <w:start w:val="1"/>
      <w:numFmt w:val="bullet"/>
      <w:pStyle w:val="Bullets"/>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D228D0"/>
    <w:multiLevelType w:val="multilevel"/>
    <w:tmpl w:val="0502801C"/>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upperLetter"/>
      <w:lvlText w:val="%7."/>
      <w:lvlJc w:val="lef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CC6DC4"/>
    <w:multiLevelType w:val="hybridMultilevel"/>
    <w:tmpl w:val="83DE4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8A4D83"/>
    <w:multiLevelType w:val="multilevel"/>
    <w:tmpl w:val="A76C644E"/>
    <w:styleLink w:val="DefaultBullets"/>
    <w:lvl w:ilvl="0">
      <w:start w:val="1"/>
      <w:numFmt w:val="bullet"/>
      <w:lvlText w:val=""/>
      <w:lvlJc w:val="left"/>
      <w:pPr>
        <w:ind w:left="567" w:hanging="567"/>
      </w:pPr>
      <w:rPr>
        <w:rFonts w:ascii="Symbol" w:hAnsi="Symbol" w:hint="default"/>
        <w:color w:val="auto"/>
      </w:rPr>
    </w:lvl>
    <w:lvl w:ilvl="1">
      <w:start w:val="1"/>
      <w:numFmt w:val="bullet"/>
      <w:lvlText w:val="–"/>
      <w:lvlJc w:val="left"/>
      <w:pPr>
        <w:ind w:left="1134" w:hanging="567"/>
      </w:pPr>
      <w:rPr>
        <w:rFonts w:ascii="Arial" w:hAnsi="Arial" w:hint="default"/>
        <w:color w:val="auto"/>
      </w:rPr>
    </w:lvl>
    <w:lvl w:ilvl="2">
      <w:start w:val="1"/>
      <w:numFmt w:val="bullet"/>
      <w:lvlText w:val="»"/>
      <w:lvlJc w:val="left"/>
      <w:pPr>
        <w:ind w:left="1701" w:hanging="567"/>
      </w:pPr>
      <w:rPr>
        <w:rFonts w:ascii="Arial" w:hAnsi="Arial" w:hint="default"/>
        <w:color w:val="auto"/>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75871D38"/>
    <w:multiLevelType w:val="multilevel"/>
    <w:tmpl w:val="3246071C"/>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bullet"/>
      <w:lvlText w:val=""/>
      <w:lvlJc w:val="left"/>
      <w:pPr>
        <w:ind w:left="567" w:hanging="567"/>
      </w:pPr>
      <w:rPr>
        <w:rFonts w:ascii="Wingdings" w:hAnsi="Wingding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D523F7"/>
    <w:multiLevelType w:val="multilevel"/>
    <w:tmpl w:val="5502B952"/>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upperLetter"/>
      <w:lvlText w:val="%7."/>
      <w:lvlJc w:val="left"/>
      <w:pPr>
        <w:ind w:left="36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F42344"/>
    <w:multiLevelType w:val="multilevel"/>
    <w:tmpl w:val="C59C7E8E"/>
    <w:styleLink w:val="IndentLists"/>
    <w:lvl w:ilvl="0">
      <w:start w:val="1"/>
      <w:numFmt w:val="bullet"/>
      <w:pStyle w:val="IndentBullet1"/>
      <w:lvlText w:val=""/>
      <w:lvlJc w:val="left"/>
      <w:pPr>
        <w:ind w:left="927" w:hanging="360"/>
      </w:pPr>
      <w:rPr>
        <w:rFonts w:ascii="Symbol" w:hAnsi="Symbol" w:hint="default"/>
        <w:color w:val="2274B5" w:themeColor="text2"/>
      </w:rPr>
    </w:lvl>
    <w:lvl w:ilvl="1">
      <w:start w:val="1"/>
      <w:numFmt w:val="bullet"/>
      <w:pStyle w:val="IndentBullet2"/>
      <w:lvlText w:val="–"/>
      <w:lvlJc w:val="left"/>
      <w:pPr>
        <w:ind w:left="1247" w:hanging="340"/>
      </w:pPr>
      <w:rPr>
        <w:rFonts w:ascii="Verdana" w:hAnsi="Verdana" w:hint="default"/>
        <w:color w:val="2274B5" w:themeColor="text2"/>
      </w:rPr>
    </w:lvl>
    <w:lvl w:ilvl="2">
      <w:start w:val="1"/>
      <w:numFmt w:val="lowerLetter"/>
      <w:pStyle w:val="IndentList1Alpha"/>
      <w:lvlText w:val="%3)"/>
      <w:lvlJc w:val="left"/>
      <w:pPr>
        <w:ind w:left="907" w:hanging="340"/>
      </w:pPr>
      <w:rPr>
        <w:rFonts w:hint="default"/>
      </w:rPr>
    </w:lvl>
    <w:lvl w:ilvl="3">
      <w:start w:val="1"/>
      <w:numFmt w:val="lowerRoman"/>
      <w:pStyle w:val="IndentList2Roman"/>
      <w:lvlText w:val="%4)"/>
      <w:lvlJc w:val="left"/>
      <w:pPr>
        <w:ind w:left="1247"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D61FFD"/>
    <w:multiLevelType w:val="multilevel"/>
    <w:tmpl w:val="BC861110"/>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lowerRoman"/>
      <w:lvlText w:val="%7."/>
      <w:lvlJc w:val="righ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9577570">
    <w:abstractNumId w:val="4"/>
  </w:num>
  <w:num w:numId="2" w16cid:durableId="751391560">
    <w:abstractNumId w:val="16"/>
  </w:num>
  <w:num w:numId="3" w16cid:durableId="1803230332">
    <w:abstractNumId w:val="32"/>
  </w:num>
  <w:num w:numId="4" w16cid:durableId="1598634007">
    <w:abstractNumId w:val="35"/>
    <w:lvlOverride w:ilvl="0">
      <w:lvl w:ilvl="0">
        <w:start w:val="1"/>
        <w:numFmt w:val="bullet"/>
        <w:pStyle w:val="IndentBullet1"/>
        <w:lvlText w:val=""/>
        <w:lvlJc w:val="left"/>
        <w:pPr>
          <w:ind w:left="927" w:hanging="360"/>
        </w:pPr>
        <w:rPr>
          <w:rFonts w:ascii="Symbol" w:hAnsi="Symbol" w:hint="default"/>
          <w:b w:val="0"/>
          <w:bCs w:val="0"/>
          <w:color w:val="auto"/>
          <w:sz w:val="24"/>
          <w:szCs w:val="24"/>
        </w:rPr>
      </w:lvl>
    </w:lvlOverride>
  </w:num>
  <w:num w:numId="5" w16cid:durableId="414018646">
    <w:abstractNumId w:val="5"/>
  </w:num>
  <w:num w:numId="6" w16cid:durableId="1688947829">
    <w:abstractNumId w:val="25"/>
  </w:num>
  <w:num w:numId="7" w16cid:durableId="1419906449">
    <w:abstractNumId w:val="7"/>
  </w:num>
  <w:num w:numId="8" w16cid:durableId="1165629172">
    <w:abstractNumId w:val="6"/>
  </w:num>
  <w:num w:numId="9" w16cid:durableId="876695187">
    <w:abstractNumId w:val="29"/>
  </w:num>
  <w:num w:numId="10" w16cid:durableId="1898054836">
    <w:abstractNumId w:val="2"/>
  </w:num>
  <w:num w:numId="11" w16cid:durableId="740446167">
    <w:abstractNumId w:val="3"/>
  </w:num>
  <w:num w:numId="12" w16cid:durableId="2136562860">
    <w:abstractNumId w:val="3"/>
  </w:num>
  <w:num w:numId="13" w16cid:durableId="1477406707">
    <w:abstractNumId w:val="22"/>
  </w:num>
  <w:num w:numId="14" w16cid:durableId="529608923">
    <w:abstractNumId w:val="23"/>
  </w:num>
  <w:num w:numId="15" w16cid:durableId="1988892985">
    <w:abstractNumId w:val="24"/>
  </w:num>
  <w:num w:numId="16" w16cid:durableId="1597247467">
    <w:abstractNumId w:val="18"/>
  </w:num>
  <w:num w:numId="17" w16cid:durableId="1533347576">
    <w:abstractNumId w:val="0"/>
  </w:num>
  <w:num w:numId="18" w16cid:durableId="2105220202">
    <w:abstractNumId w:val="1"/>
  </w:num>
  <w:num w:numId="19" w16cid:durableId="1021587090">
    <w:abstractNumId w:val="27"/>
  </w:num>
  <w:num w:numId="20" w16cid:durableId="1400976782">
    <w:abstractNumId w:val="14"/>
  </w:num>
  <w:num w:numId="21" w16cid:durableId="1447507574">
    <w:abstractNumId w:val="36"/>
  </w:num>
  <w:num w:numId="22" w16cid:durableId="379327696">
    <w:abstractNumId w:val="26"/>
  </w:num>
  <w:num w:numId="23" w16cid:durableId="385299939">
    <w:abstractNumId w:val="12"/>
  </w:num>
  <w:num w:numId="24" w16cid:durableId="363791351">
    <w:abstractNumId w:val="13"/>
  </w:num>
  <w:num w:numId="25" w16cid:durableId="1349794214">
    <w:abstractNumId w:val="19"/>
  </w:num>
  <w:num w:numId="26" w16cid:durableId="1143735673">
    <w:abstractNumId w:val="33"/>
  </w:num>
  <w:num w:numId="27" w16cid:durableId="890850300">
    <w:abstractNumId w:val="10"/>
  </w:num>
  <w:num w:numId="28" w16cid:durableId="1062752611">
    <w:abstractNumId w:val="15"/>
  </w:num>
  <w:num w:numId="29" w16cid:durableId="329529516">
    <w:abstractNumId w:val="9"/>
  </w:num>
  <w:num w:numId="30" w16cid:durableId="1333683059">
    <w:abstractNumId w:val="31"/>
  </w:num>
  <w:num w:numId="31" w16cid:durableId="393092638">
    <w:abstractNumId w:val="11"/>
  </w:num>
  <w:num w:numId="32" w16cid:durableId="1754692940">
    <w:abstractNumId w:val="34"/>
  </w:num>
  <w:num w:numId="33" w16cid:durableId="508105547">
    <w:abstractNumId w:val="28"/>
  </w:num>
  <w:num w:numId="34" w16cid:durableId="568811415">
    <w:abstractNumId w:val="17"/>
  </w:num>
  <w:num w:numId="35" w16cid:durableId="1985890096">
    <w:abstractNumId w:val="21"/>
  </w:num>
  <w:num w:numId="36" w16cid:durableId="805003244">
    <w:abstractNumId w:val="8"/>
  </w:num>
  <w:num w:numId="37" w16cid:durableId="557129729">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6161281">
    <w:abstractNumId w:val="30"/>
  </w:num>
  <w:num w:numId="39" w16cid:durableId="1883516462">
    <w:abstractNumId w:val="20"/>
  </w:num>
  <w:num w:numId="40" w16cid:durableId="1830631655">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8644717">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0548737">
    <w:abstractNumId w:val="35"/>
  </w:num>
  <w:num w:numId="43" w16cid:durableId="482232654">
    <w:abstractNumId w:val="35"/>
    <w:lvlOverride w:ilvl="0">
      <w:startOverride w:val="1"/>
      <w:lvl w:ilvl="0">
        <w:start w:val="1"/>
        <w:numFmt w:val="bullet"/>
        <w:pStyle w:val="IndentBullet1"/>
        <w:lvlText w:val=""/>
        <w:lvlJc w:val="left"/>
        <w:pPr>
          <w:ind w:left="927" w:hanging="360"/>
        </w:pPr>
        <w:rPr>
          <w:rFonts w:ascii="Symbol" w:hAnsi="Symbol" w:hint="default"/>
          <w:b w:val="0"/>
          <w:bCs w:val="0"/>
          <w:color w:val="auto"/>
          <w:sz w:val="24"/>
          <w:szCs w:val="24"/>
        </w:rPr>
      </w:lvl>
    </w:lvlOverride>
    <w:lvlOverride w:ilvl="1">
      <w:startOverride w:val="1"/>
      <w:lvl w:ilvl="1">
        <w:start w:val="1"/>
        <w:numFmt w:val="decimal"/>
        <w:pStyle w:val="IndentBullet2"/>
        <w:lvlText w:val=""/>
        <w:lvlJc w:val="left"/>
      </w:lvl>
    </w:lvlOverride>
    <w:lvlOverride w:ilvl="2">
      <w:startOverride w:val="4"/>
      <w:lvl w:ilvl="2">
        <w:start w:val="4"/>
        <w:numFmt w:val="decimal"/>
        <w:pStyle w:val="IndentList1Alpha"/>
        <w:lvlText w:val=""/>
        <w:lvlJc w:val="left"/>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displayBackgroundShape/>
  <w:embedTrueTypeFonts/>
  <w:saveSubsetFonts/>
  <w:gutterAtTop/>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1C"/>
    <w:rsid w:val="00000533"/>
    <w:rsid w:val="0000350F"/>
    <w:rsid w:val="00010051"/>
    <w:rsid w:val="000119D5"/>
    <w:rsid w:val="000142B4"/>
    <w:rsid w:val="00014322"/>
    <w:rsid w:val="00015D89"/>
    <w:rsid w:val="00017910"/>
    <w:rsid w:val="000253DA"/>
    <w:rsid w:val="00027175"/>
    <w:rsid w:val="000279F9"/>
    <w:rsid w:val="0003322F"/>
    <w:rsid w:val="00034C98"/>
    <w:rsid w:val="000358D2"/>
    <w:rsid w:val="0003642F"/>
    <w:rsid w:val="00036E3B"/>
    <w:rsid w:val="00037C6D"/>
    <w:rsid w:val="000411AA"/>
    <w:rsid w:val="000441A9"/>
    <w:rsid w:val="00046E99"/>
    <w:rsid w:val="00055F47"/>
    <w:rsid w:val="00056609"/>
    <w:rsid w:val="00070124"/>
    <w:rsid w:val="00070B9E"/>
    <w:rsid w:val="00070BDE"/>
    <w:rsid w:val="0007170A"/>
    <w:rsid w:val="00071EB2"/>
    <w:rsid w:val="0007373D"/>
    <w:rsid w:val="000901BF"/>
    <w:rsid w:val="00093B79"/>
    <w:rsid w:val="000964FD"/>
    <w:rsid w:val="000A1129"/>
    <w:rsid w:val="000B3D26"/>
    <w:rsid w:val="000C1334"/>
    <w:rsid w:val="000C506C"/>
    <w:rsid w:val="000D0E38"/>
    <w:rsid w:val="000D12F5"/>
    <w:rsid w:val="000D41F3"/>
    <w:rsid w:val="000D6050"/>
    <w:rsid w:val="000E04CC"/>
    <w:rsid w:val="000E1B2D"/>
    <w:rsid w:val="000E32C2"/>
    <w:rsid w:val="000E44FB"/>
    <w:rsid w:val="000E6767"/>
    <w:rsid w:val="000F144C"/>
    <w:rsid w:val="000F3B0F"/>
    <w:rsid w:val="001016B7"/>
    <w:rsid w:val="00102D31"/>
    <w:rsid w:val="00106FC8"/>
    <w:rsid w:val="0010732B"/>
    <w:rsid w:val="001166AC"/>
    <w:rsid w:val="001233FC"/>
    <w:rsid w:val="00125AE8"/>
    <w:rsid w:val="00126A55"/>
    <w:rsid w:val="0012716B"/>
    <w:rsid w:val="00130185"/>
    <w:rsid w:val="00131881"/>
    <w:rsid w:val="001349D3"/>
    <w:rsid w:val="00137B14"/>
    <w:rsid w:val="00142087"/>
    <w:rsid w:val="0014309F"/>
    <w:rsid w:val="00150134"/>
    <w:rsid w:val="00151278"/>
    <w:rsid w:val="00152AD6"/>
    <w:rsid w:val="00155335"/>
    <w:rsid w:val="00155378"/>
    <w:rsid w:val="001559DA"/>
    <w:rsid w:val="00157161"/>
    <w:rsid w:val="001634ED"/>
    <w:rsid w:val="00171035"/>
    <w:rsid w:val="001710D0"/>
    <w:rsid w:val="00173856"/>
    <w:rsid w:val="001754E4"/>
    <w:rsid w:val="001761AE"/>
    <w:rsid w:val="00182B57"/>
    <w:rsid w:val="001879CF"/>
    <w:rsid w:val="00190895"/>
    <w:rsid w:val="00190CAE"/>
    <w:rsid w:val="001924A4"/>
    <w:rsid w:val="00193207"/>
    <w:rsid w:val="0019413A"/>
    <w:rsid w:val="00194BCE"/>
    <w:rsid w:val="001A5112"/>
    <w:rsid w:val="001B2F48"/>
    <w:rsid w:val="001B5F46"/>
    <w:rsid w:val="001C041E"/>
    <w:rsid w:val="001C070F"/>
    <w:rsid w:val="001C1169"/>
    <w:rsid w:val="001C3F43"/>
    <w:rsid w:val="001C477F"/>
    <w:rsid w:val="001C6E60"/>
    <w:rsid w:val="001D1352"/>
    <w:rsid w:val="001D1BC8"/>
    <w:rsid w:val="001D2BEC"/>
    <w:rsid w:val="001D2DC5"/>
    <w:rsid w:val="001D65F7"/>
    <w:rsid w:val="001D7236"/>
    <w:rsid w:val="001E03FB"/>
    <w:rsid w:val="001E05B5"/>
    <w:rsid w:val="001E11A5"/>
    <w:rsid w:val="001E12DD"/>
    <w:rsid w:val="001E51AC"/>
    <w:rsid w:val="001E5563"/>
    <w:rsid w:val="001E62C3"/>
    <w:rsid w:val="001F457D"/>
    <w:rsid w:val="001F720B"/>
    <w:rsid w:val="001F7592"/>
    <w:rsid w:val="00200F3F"/>
    <w:rsid w:val="00201714"/>
    <w:rsid w:val="002024DB"/>
    <w:rsid w:val="00204D92"/>
    <w:rsid w:val="00207231"/>
    <w:rsid w:val="00207B1C"/>
    <w:rsid w:val="00210067"/>
    <w:rsid w:val="00210A35"/>
    <w:rsid w:val="00213DBB"/>
    <w:rsid w:val="002149F1"/>
    <w:rsid w:val="00215408"/>
    <w:rsid w:val="00216F1F"/>
    <w:rsid w:val="00217190"/>
    <w:rsid w:val="00220572"/>
    <w:rsid w:val="00220875"/>
    <w:rsid w:val="00220CF2"/>
    <w:rsid w:val="002267FC"/>
    <w:rsid w:val="00227C43"/>
    <w:rsid w:val="00231EC9"/>
    <w:rsid w:val="00233F37"/>
    <w:rsid w:val="00236440"/>
    <w:rsid w:val="00244563"/>
    <w:rsid w:val="002512AB"/>
    <w:rsid w:val="00252CC0"/>
    <w:rsid w:val="002557E7"/>
    <w:rsid w:val="00257D19"/>
    <w:rsid w:val="002613CD"/>
    <w:rsid w:val="0026222D"/>
    <w:rsid w:val="00263172"/>
    <w:rsid w:val="00266110"/>
    <w:rsid w:val="0026629E"/>
    <w:rsid w:val="0027004A"/>
    <w:rsid w:val="00272894"/>
    <w:rsid w:val="00276C8E"/>
    <w:rsid w:val="002777FB"/>
    <w:rsid w:val="00283E2E"/>
    <w:rsid w:val="00287538"/>
    <w:rsid w:val="00291A42"/>
    <w:rsid w:val="0029462E"/>
    <w:rsid w:val="002A18D6"/>
    <w:rsid w:val="002A1B1D"/>
    <w:rsid w:val="002A4A95"/>
    <w:rsid w:val="002A539A"/>
    <w:rsid w:val="002A7FE4"/>
    <w:rsid w:val="002B067E"/>
    <w:rsid w:val="002C2A64"/>
    <w:rsid w:val="002C2BD0"/>
    <w:rsid w:val="002C43D7"/>
    <w:rsid w:val="002C69E8"/>
    <w:rsid w:val="002D0F09"/>
    <w:rsid w:val="002D15DF"/>
    <w:rsid w:val="002D510F"/>
    <w:rsid w:val="002D56D8"/>
    <w:rsid w:val="002E1483"/>
    <w:rsid w:val="002E5686"/>
    <w:rsid w:val="002E5E73"/>
    <w:rsid w:val="002F6C12"/>
    <w:rsid w:val="002F758C"/>
    <w:rsid w:val="0030074C"/>
    <w:rsid w:val="00305C75"/>
    <w:rsid w:val="00310B89"/>
    <w:rsid w:val="00321651"/>
    <w:rsid w:val="003302B3"/>
    <w:rsid w:val="00332C1C"/>
    <w:rsid w:val="00334844"/>
    <w:rsid w:val="00335457"/>
    <w:rsid w:val="00341682"/>
    <w:rsid w:val="00344102"/>
    <w:rsid w:val="003442F1"/>
    <w:rsid w:val="0034551C"/>
    <w:rsid w:val="003525A9"/>
    <w:rsid w:val="00352F83"/>
    <w:rsid w:val="00353FA4"/>
    <w:rsid w:val="0035518D"/>
    <w:rsid w:val="00361590"/>
    <w:rsid w:val="00363316"/>
    <w:rsid w:val="00364B15"/>
    <w:rsid w:val="00366C1C"/>
    <w:rsid w:val="00367E0C"/>
    <w:rsid w:val="003702F2"/>
    <w:rsid w:val="00372F91"/>
    <w:rsid w:val="003836DA"/>
    <w:rsid w:val="00385615"/>
    <w:rsid w:val="00385CB7"/>
    <w:rsid w:val="003920AB"/>
    <w:rsid w:val="00393410"/>
    <w:rsid w:val="0039369D"/>
    <w:rsid w:val="00393B02"/>
    <w:rsid w:val="00395995"/>
    <w:rsid w:val="003A008A"/>
    <w:rsid w:val="003A1162"/>
    <w:rsid w:val="003A25A9"/>
    <w:rsid w:val="003A2C95"/>
    <w:rsid w:val="003A7747"/>
    <w:rsid w:val="003A7FF5"/>
    <w:rsid w:val="003B0DD3"/>
    <w:rsid w:val="003B4A81"/>
    <w:rsid w:val="003C0457"/>
    <w:rsid w:val="003C072E"/>
    <w:rsid w:val="003C2960"/>
    <w:rsid w:val="003C5C8D"/>
    <w:rsid w:val="003C7CE0"/>
    <w:rsid w:val="003D23E9"/>
    <w:rsid w:val="003D48FA"/>
    <w:rsid w:val="003D64D8"/>
    <w:rsid w:val="003D6567"/>
    <w:rsid w:val="003D679B"/>
    <w:rsid w:val="003E5195"/>
    <w:rsid w:val="003E58A6"/>
    <w:rsid w:val="003E60F6"/>
    <w:rsid w:val="003F3FE5"/>
    <w:rsid w:val="003F6CA6"/>
    <w:rsid w:val="003F7E74"/>
    <w:rsid w:val="004002CB"/>
    <w:rsid w:val="00400389"/>
    <w:rsid w:val="00401AE1"/>
    <w:rsid w:val="00402D26"/>
    <w:rsid w:val="00402DAB"/>
    <w:rsid w:val="004062D8"/>
    <w:rsid w:val="00407D87"/>
    <w:rsid w:val="004172B4"/>
    <w:rsid w:val="00420714"/>
    <w:rsid w:val="00421770"/>
    <w:rsid w:val="00423601"/>
    <w:rsid w:val="004255EA"/>
    <w:rsid w:val="004306F7"/>
    <w:rsid w:val="00431DA7"/>
    <w:rsid w:val="00434275"/>
    <w:rsid w:val="0044355A"/>
    <w:rsid w:val="00443EEC"/>
    <w:rsid w:val="0044515C"/>
    <w:rsid w:val="004530A0"/>
    <w:rsid w:val="00455393"/>
    <w:rsid w:val="0046364E"/>
    <w:rsid w:val="00464187"/>
    <w:rsid w:val="00466853"/>
    <w:rsid w:val="00470EB0"/>
    <w:rsid w:val="00482FE4"/>
    <w:rsid w:val="00492605"/>
    <w:rsid w:val="00493DD6"/>
    <w:rsid w:val="00497D6B"/>
    <w:rsid w:val="00497E24"/>
    <w:rsid w:val="004A1F8C"/>
    <w:rsid w:val="004A21FC"/>
    <w:rsid w:val="004A4BE3"/>
    <w:rsid w:val="004A5FFF"/>
    <w:rsid w:val="004B241A"/>
    <w:rsid w:val="004C0E1D"/>
    <w:rsid w:val="004D0F73"/>
    <w:rsid w:val="004D279D"/>
    <w:rsid w:val="004D3B37"/>
    <w:rsid w:val="004D4617"/>
    <w:rsid w:val="004D563F"/>
    <w:rsid w:val="004E4EDC"/>
    <w:rsid w:val="004E66BB"/>
    <w:rsid w:val="004F0005"/>
    <w:rsid w:val="004F0C9A"/>
    <w:rsid w:val="004F170A"/>
    <w:rsid w:val="004F3C11"/>
    <w:rsid w:val="004F6789"/>
    <w:rsid w:val="00501569"/>
    <w:rsid w:val="0050239F"/>
    <w:rsid w:val="00505AD6"/>
    <w:rsid w:val="00510421"/>
    <w:rsid w:val="00511A7F"/>
    <w:rsid w:val="00512968"/>
    <w:rsid w:val="005129D1"/>
    <w:rsid w:val="00512A69"/>
    <w:rsid w:val="005203D3"/>
    <w:rsid w:val="00520667"/>
    <w:rsid w:val="00520DFC"/>
    <w:rsid w:val="005213B9"/>
    <w:rsid w:val="00521F39"/>
    <w:rsid w:val="00522D0D"/>
    <w:rsid w:val="00522DF7"/>
    <w:rsid w:val="00531AD3"/>
    <w:rsid w:val="00532CE2"/>
    <w:rsid w:val="00536105"/>
    <w:rsid w:val="00542764"/>
    <w:rsid w:val="00545052"/>
    <w:rsid w:val="005453DC"/>
    <w:rsid w:val="005455B1"/>
    <w:rsid w:val="0054659F"/>
    <w:rsid w:val="00557375"/>
    <w:rsid w:val="0055751E"/>
    <w:rsid w:val="0056073E"/>
    <w:rsid w:val="00562538"/>
    <w:rsid w:val="00564831"/>
    <w:rsid w:val="00566DDF"/>
    <w:rsid w:val="0056745B"/>
    <w:rsid w:val="00572F40"/>
    <w:rsid w:val="00577B90"/>
    <w:rsid w:val="00583BAD"/>
    <w:rsid w:val="00584026"/>
    <w:rsid w:val="0059234C"/>
    <w:rsid w:val="0059331F"/>
    <w:rsid w:val="00593FA6"/>
    <w:rsid w:val="00595799"/>
    <w:rsid w:val="00597950"/>
    <w:rsid w:val="005A1006"/>
    <w:rsid w:val="005A27C6"/>
    <w:rsid w:val="005A2EFC"/>
    <w:rsid w:val="005A343F"/>
    <w:rsid w:val="005A3A8A"/>
    <w:rsid w:val="005A48A9"/>
    <w:rsid w:val="005B023B"/>
    <w:rsid w:val="005B28FF"/>
    <w:rsid w:val="005B6AAF"/>
    <w:rsid w:val="005D0814"/>
    <w:rsid w:val="005D25FD"/>
    <w:rsid w:val="005D2BCE"/>
    <w:rsid w:val="005D5644"/>
    <w:rsid w:val="005E41A3"/>
    <w:rsid w:val="005F3394"/>
    <w:rsid w:val="005F6C6D"/>
    <w:rsid w:val="005F6F95"/>
    <w:rsid w:val="00602563"/>
    <w:rsid w:val="006055B9"/>
    <w:rsid w:val="00610963"/>
    <w:rsid w:val="00620AE5"/>
    <w:rsid w:val="00621469"/>
    <w:rsid w:val="00625A67"/>
    <w:rsid w:val="0063104D"/>
    <w:rsid w:val="006346E9"/>
    <w:rsid w:val="00637143"/>
    <w:rsid w:val="00641E72"/>
    <w:rsid w:val="00642D5B"/>
    <w:rsid w:val="00642D8F"/>
    <w:rsid w:val="006466B1"/>
    <w:rsid w:val="00646E72"/>
    <w:rsid w:val="006521C9"/>
    <w:rsid w:val="00655284"/>
    <w:rsid w:val="006555FF"/>
    <w:rsid w:val="00660305"/>
    <w:rsid w:val="00662E8F"/>
    <w:rsid w:val="00666341"/>
    <w:rsid w:val="00671349"/>
    <w:rsid w:val="0067141F"/>
    <w:rsid w:val="0067257E"/>
    <w:rsid w:val="00673101"/>
    <w:rsid w:val="00674FDE"/>
    <w:rsid w:val="0067503D"/>
    <w:rsid w:val="0067565D"/>
    <w:rsid w:val="006809B7"/>
    <w:rsid w:val="0068137C"/>
    <w:rsid w:val="006862E7"/>
    <w:rsid w:val="00687CE3"/>
    <w:rsid w:val="00693312"/>
    <w:rsid w:val="006937AC"/>
    <w:rsid w:val="00693E57"/>
    <w:rsid w:val="00694317"/>
    <w:rsid w:val="006A4B45"/>
    <w:rsid w:val="006A5A51"/>
    <w:rsid w:val="006A61DF"/>
    <w:rsid w:val="006B2DB0"/>
    <w:rsid w:val="006B394A"/>
    <w:rsid w:val="006B4C95"/>
    <w:rsid w:val="006B5F4E"/>
    <w:rsid w:val="006C294C"/>
    <w:rsid w:val="006C30F7"/>
    <w:rsid w:val="006C4170"/>
    <w:rsid w:val="006C5DEF"/>
    <w:rsid w:val="006C792E"/>
    <w:rsid w:val="006D0556"/>
    <w:rsid w:val="006D0DAD"/>
    <w:rsid w:val="006D0DCD"/>
    <w:rsid w:val="006D1B11"/>
    <w:rsid w:val="006D4233"/>
    <w:rsid w:val="006D55CB"/>
    <w:rsid w:val="006D7DE3"/>
    <w:rsid w:val="006F0417"/>
    <w:rsid w:val="006F06E2"/>
    <w:rsid w:val="006F2E24"/>
    <w:rsid w:val="006F353A"/>
    <w:rsid w:val="006F50BD"/>
    <w:rsid w:val="0070146C"/>
    <w:rsid w:val="007017E2"/>
    <w:rsid w:val="007040F9"/>
    <w:rsid w:val="00707D92"/>
    <w:rsid w:val="00713BAD"/>
    <w:rsid w:val="00713C11"/>
    <w:rsid w:val="00714CEC"/>
    <w:rsid w:val="007153BC"/>
    <w:rsid w:val="00715C24"/>
    <w:rsid w:val="0071752F"/>
    <w:rsid w:val="0072163B"/>
    <w:rsid w:val="007227E4"/>
    <w:rsid w:val="00723696"/>
    <w:rsid w:val="007241A8"/>
    <w:rsid w:val="00724207"/>
    <w:rsid w:val="00724557"/>
    <w:rsid w:val="00726D53"/>
    <w:rsid w:val="00735497"/>
    <w:rsid w:val="007360E2"/>
    <w:rsid w:val="00736BEA"/>
    <w:rsid w:val="00740C02"/>
    <w:rsid w:val="00742528"/>
    <w:rsid w:val="00742D23"/>
    <w:rsid w:val="0074571E"/>
    <w:rsid w:val="00746DAC"/>
    <w:rsid w:val="00746F7D"/>
    <w:rsid w:val="00753FFA"/>
    <w:rsid w:val="00761F80"/>
    <w:rsid w:val="00765986"/>
    <w:rsid w:val="00770008"/>
    <w:rsid w:val="007716EE"/>
    <w:rsid w:val="00773B00"/>
    <w:rsid w:val="00780620"/>
    <w:rsid w:val="00782461"/>
    <w:rsid w:val="007860FC"/>
    <w:rsid w:val="007942C6"/>
    <w:rsid w:val="007955BB"/>
    <w:rsid w:val="007A1E02"/>
    <w:rsid w:val="007A2452"/>
    <w:rsid w:val="007A32F8"/>
    <w:rsid w:val="007A7C01"/>
    <w:rsid w:val="007B0460"/>
    <w:rsid w:val="007B0C04"/>
    <w:rsid w:val="007B323D"/>
    <w:rsid w:val="007B3B9E"/>
    <w:rsid w:val="007C0ECA"/>
    <w:rsid w:val="007C17E0"/>
    <w:rsid w:val="007C234E"/>
    <w:rsid w:val="007C240D"/>
    <w:rsid w:val="007C5FE1"/>
    <w:rsid w:val="007C61C6"/>
    <w:rsid w:val="007D1D07"/>
    <w:rsid w:val="007D2FC3"/>
    <w:rsid w:val="007D3728"/>
    <w:rsid w:val="007D46EE"/>
    <w:rsid w:val="007D6D41"/>
    <w:rsid w:val="007E17F9"/>
    <w:rsid w:val="007E6732"/>
    <w:rsid w:val="007E7FAB"/>
    <w:rsid w:val="007F6115"/>
    <w:rsid w:val="00802754"/>
    <w:rsid w:val="00811E4B"/>
    <w:rsid w:val="0082218E"/>
    <w:rsid w:val="00822C73"/>
    <w:rsid w:val="00824C5F"/>
    <w:rsid w:val="00825C8B"/>
    <w:rsid w:val="0082645F"/>
    <w:rsid w:val="008279F7"/>
    <w:rsid w:val="00827AC3"/>
    <w:rsid w:val="00831478"/>
    <w:rsid w:val="00832D00"/>
    <w:rsid w:val="00835871"/>
    <w:rsid w:val="008412A2"/>
    <w:rsid w:val="008445F2"/>
    <w:rsid w:val="00850AAC"/>
    <w:rsid w:val="0085103A"/>
    <w:rsid w:val="0085435E"/>
    <w:rsid w:val="00857093"/>
    <w:rsid w:val="00861534"/>
    <w:rsid w:val="00862A09"/>
    <w:rsid w:val="0086424B"/>
    <w:rsid w:val="008708E0"/>
    <w:rsid w:val="00870F01"/>
    <w:rsid w:val="008718B6"/>
    <w:rsid w:val="00872586"/>
    <w:rsid w:val="00873787"/>
    <w:rsid w:val="00880E82"/>
    <w:rsid w:val="00881769"/>
    <w:rsid w:val="00882731"/>
    <w:rsid w:val="00882EC8"/>
    <w:rsid w:val="008845B4"/>
    <w:rsid w:val="008851BD"/>
    <w:rsid w:val="008A1043"/>
    <w:rsid w:val="008A3CF3"/>
    <w:rsid w:val="008A7496"/>
    <w:rsid w:val="008B2111"/>
    <w:rsid w:val="008B2B84"/>
    <w:rsid w:val="008B6C6A"/>
    <w:rsid w:val="008C06A3"/>
    <w:rsid w:val="008C5B24"/>
    <w:rsid w:val="008C6263"/>
    <w:rsid w:val="008C795B"/>
    <w:rsid w:val="008D03F5"/>
    <w:rsid w:val="008D05D9"/>
    <w:rsid w:val="008D14C8"/>
    <w:rsid w:val="008D31B4"/>
    <w:rsid w:val="008D54C1"/>
    <w:rsid w:val="008D54FA"/>
    <w:rsid w:val="008D6B59"/>
    <w:rsid w:val="008E17EC"/>
    <w:rsid w:val="008E19FF"/>
    <w:rsid w:val="008E24C7"/>
    <w:rsid w:val="008E4026"/>
    <w:rsid w:val="008E7578"/>
    <w:rsid w:val="008F6DE6"/>
    <w:rsid w:val="00902AFE"/>
    <w:rsid w:val="00922926"/>
    <w:rsid w:val="0092729A"/>
    <w:rsid w:val="009272A6"/>
    <w:rsid w:val="009308AC"/>
    <w:rsid w:val="00930FCE"/>
    <w:rsid w:val="009369F2"/>
    <w:rsid w:val="00936F2A"/>
    <w:rsid w:val="0094166F"/>
    <w:rsid w:val="009425A2"/>
    <w:rsid w:val="00942FEC"/>
    <w:rsid w:val="0094322C"/>
    <w:rsid w:val="00943C67"/>
    <w:rsid w:val="00947FBA"/>
    <w:rsid w:val="00957BE2"/>
    <w:rsid w:val="00961083"/>
    <w:rsid w:val="00964F32"/>
    <w:rsid w:val="00972D55"/>
    <w:rsid w:val="00974647"/>
    <w:rsid w:val="00974854"/>
    <w:rsid w:val="00974F4A"/>
    <w:rsid w:val="00985BDA"/>
    <w:rsid w:val="00991A1C"/>
    <w:rsid w:val="00995619"/>
    <w:rsid w:val="0099598F"/>
    <w:rsid w:val="009A289A"/>
    <w:rsid w:val="009A347F"/>
    <w:rsid w:val="009A5106"/>
    <w:rsid w:val="009A6DEB"/>
    <w:rsid w:val="009A7E30"/>
    <w:rsid w:val="009B0BB2"/>
    <w:rsid w:val="009B2EAD"/>
    <w:rsid w:val="009C0C66"/>
    <w:rsid w:val="009C3D46"/>
    <w:rsid w:val="009D1842"/>
    <w:rsid w:val="009D7A3C"/>
    <w:rsid w:val="009E0EB7"/>
    <w:rsid w:val="009E1FA2"/>
    <w:rsid w:val="009E56C1"/>
    <w:rsid w:val="009E65DC"/>
    <w:rsid w:val="009F22EB"/>
    <w:rsid w:val="009F3B98"/>
    <w:rsid w:val="009F3FA5"/>
    <w:rsid w:val="00A0016F"/>
    <w:rsid w:val="00A052FE"/>
    <w:rsid w:val="00A0559C"/>
    <w:rsid w:val="00A062BB"/>
    <w:rsid w:val="00A06E1C"/>
    <w:rsid w:val="00A121AE"/>
    <w:rsid w:val="00A14F22"/>
    <w:rsid w:val="00A211E3"/>
    <w:rsid w:val="00A259BB"/>
    <w:rsid w:val="00A263AA"/>
    <w:rsid w:val="00A27B6A"/>
    <w:rsid w:val="00A30E2E"/>
    <w:rsid w:val="00A32F4C"/>
    <w:rsid w:val="00A3431D"/>
    <w:rsid w:val="00A3643B"/>
    <w:rsid w:val="00A41833"/>
    <w:rsid w:val="00A41E69"/>
    <w:rsid w:val="00A42A90"/>
    <w:rsid w:val="00A4512E"/>
    <w:rsid w:val="00A47D35"/>
    <w:rsid w:val="00A526F1"/>
    <w:rsid w:val="00A5393B"/>
    <w:rsid w:val="00A5742F"/>
    <w:rsid w:val="00A604FB"/>
    <w:rsid w:val="00A61C37"/>
    <w:rsid w:val="00A62961"/>
    <w:rsid w:val="00A63D1D"/>
    <w:rsid w:val="00A663E1"/>
    <w:rsid w:val="00A66798"/>
    <w:rsid w:val="00A722AD"/>
    <w:rsid w:val="00A73525"/>
    <w:rsid w:val="00A8329E"/>
    <w:rsid w:val="00A91180"/>
    <w:rsid w:val="00A95FC3"/>
    <w:rsid w:val="00A95FF2"/>
    <w:rsid w:val="00A96D15"/>
    <w:rsid w:val="00AA0788"/>
    <w:rsid w:val="00AA160D"/>
    <w:rsid w:val="00AA66E7"/>
    <w:rsid w:val="00AA75FC"/>
    <w:rsid w:val="00AB09A9"/>
    <w:rsid w:val="00AB636A"/>
    <w:rsid w:val="00AC15AA"/>
    <w:rsid w:val="00AC1A93"/>
    <w:rsid w:val="00AC1E4D"/>
    <w:rsid w:val="00AC32B9"/>
    <w:rsid w:val="00AC404C"/>
    <w:rsid w:val="00AC7C3E"/>
    <w:rsid w:val="00AE0878"/>
    <w:rsid w:val="00AE12A3"/>
    <w:rsid w:val="00AE1CC5"/>
    <w:rsid w:val="00AF0074"/>
    <w:rsid w:val="00AF1C73"/>
    <w:rsid w:val="00AF2E2F"/>
    <w:rsid w:val="00AF4986"/>
    <w:rsid w:val="00B0080F"/>
    <w:rsid w:val="00B03FEE"/>
    <w:rsid w:val="00B16D14"/>
    <w:rsid w:val="00B205FA"/>
    <w:rsid w:val="00B233B7"/>
    <w:rsid w:val="00B24279"/>
    <w:rsid w:val="00B3525E"/>
    <w:rsid w:val="00B360FE"/>
    <w:rsid w:val="00B3664F"/>
    <w:rsid w:val="00B41176"/>
    <w:rsid w:val="00B44EAF"/>
    <w:rsid w:val="00B500C0"/>
    <w:rsid w:val="00B53717"/>
    <w:rsid w:val="00B563B2"/>
    <w:rsid w:val="00B61C8D"/>
    <w:rsid w:val="00B62423"/>
    <w:rsid w:val="00B639D8"/>
    <w:rsid w:val="00B71963"/>
    <w:rsid w:val="00B77A48"/>
    <w:rsid w:val="00B878EA"/>
    <w:rsid w:val="00B94582"/>
    <w:rsid w:val="00B9518D"/>
    <w:rsid w:val="00B96121"/>
    <w:rsid w:val="00B96DB3"/>
    <w:rsid w:val="00B97C16"/>
    <w:rsid w:val="00BA19E6"/>
    <w:rsid w:val="00BA6A30"/>
    <w:rsid w:val="00BB01D4"/>
    <w:rsid w:val="00BB1DE5"/>
    <w:rsid w:val="00BC41DD"/>
    <w:rsid w:val="00BD556B"/>
    <w:rsid w:val="00BE4E49"/>
    <w:rsid w:val="00BF1830"/>
    <w:rsid w:val="00C04C44"/>
    <w:rsid w:val="00C0548E"/>
    <w:rsid w:val="00C14063"/>
    <w:rsid w:val="00C21290"/>
    <w:rsid w:val="00C22110"/>
    <w:rsid w:val="00C22A3C"/>
    <w:rsid w:val="00C26EC4"/>
    <w:rsid w:val="00C32C5A"/>
    <w:rsid w:val="00C41C41"/>
    <w:rsid w:val="00C43136"/>
    <w:rsid w:val="00C44026"/>
    <w:rsid w:val="00C45392"/>
    <w:rsid w:val="00C4758C"/>
    <w:rsid w:val="00C52F8B"/>
    <w:rsid w:val="00C53C87"/>
    <w:rsid w:val="00C55D81"/>
    <w:rsid w:val="00C60986"/>
    <w:rsid w:val="00C661B1"/>
    <w:rsid w:val="00C701C2"/>
    <w:rsid w:val="00C72B26"/>
    <w:rsid w:val="00C80840"/>
    <w:rsid w:val="00C82C28"/>
    <w:rsid w:val="00C87108"/>
    <w:rsid w:val="00C945A6"/>
    <w:rsid w:val="00C95C23"/>
    <w:rsid w:val="00C9747E"/>
    <w:rsid w:val="00CA1001"/>
    <w:rsid w:val="00CA40EC"/>
    <w:rsid w:val="00CA5E90"/>
    <w:rsid w:val="00CB1ECE"/>
    <w:rsid w:val="00CB74B4"/>
    <w:rsid w:val="00CC1512"/>
    <w:rsid w:val="00CC4BF0"/>
    <w:rsid w:val="00CC4D49"/>
    <w:rsid w:val="00CD5ED1"/>
    <w:rsid w:val="00CD7548"/>
    <w:rsid w:val="00CD75CD"/>
    <w:rsid w:val="00CE6665"/>
    <w:rsid w:val="00CE669B"/>
    <w:rsid w:val="00CF1D60"/>
    <w:rsid w:val="00CF28D1"/>
    <w:rsid w:val="00CF2F3B"/>
    <w:rsid w:val="00D068A7"/>
    <w:rsid w:val="00D1092D"/>
    <w:rsid w:val="00D10CDB"/>
    <w:rsid w:val="00D1566F"/>
    <w:rsid w:val="00D21CB9"/>
    <w:rsid w:val="00D2223E"/>
    <w:rsid w:val="00D2350C"/>
    <w:rsid w:val="00D23C7B"/>
    <w:rsid w:val="00D31CE6"/>
    <w:rsid w:val="00D320A0"/>
    <w:rsid w:val="00D43F79"/>
    <w:rsid w:val="00D46920"/>
    <w:rsid w:val="00D4767A"/>
    <w:rsid w:val="00D5011E"/>
    <w:rsid w:val="00D546E7"/>
    <w:rsid w:val="00D55669"/>
    <w:rsid w:val="00D64061"/>
    <w:rsid w:val="00D673CB"/>
    <w:rsid w:val="00D717D8"/>
    <w:rsid w:val="00D74A5F"/>
    <w:rsid w:val="00D81853"/>
    <w:rsid w:val="00D82762"/>
    <w:rsid w:val="00D845DF"/>
    <w:rsid w:val="00D84875"/>
    <w:rsid w:val="00D84EA8"/>
    <w:rsid w:val="00D91639"/>
    <w:rsid w:val="00D946E4"/>
    <w:rsid w:val="00DA283B"/>
    <w:rsid w:val="00DA2C79"/>
    <w:rsid w:val="00DA5A00"/>
    <w:rsid w:val="00DB304D"/>
    <w:rsid w:val="00DB3DDC"/>
    <w:rsid w:val="00DB6579"/>
    <w:rsid w:val="00DB6E61"/>
    <w:rsid w:val="00DC326F"/>
    <w:rsid w:val="00DC372E"/>
    <w:rsid w:val="00DC69BA"/>
    <w:rsid w:val="00DD1AE1"/>
    <w:rsid w:val="00DD2966"/>
    <w:rsid w:val="00DD3042"/>
    <w:rsid w:val="00DD4EE6"/>
    <w:rsid w:val="00DE0FC5"/>
    <w:rsid w:val="00DE20AA"/>
    <w:rsid w:val="00DE3725"/>
    <w:rsid w:val="00DE75CC"/>
    <w:rsid w:val="00DE792B"/>
    <w:rsid w:val="00DF2599"/>
    <w:rsid w:val="00DF66B0"/>
    <w:rsid w:val="00E00E17"/>
    <w:rsid w:val="00E01B1B"/>
    <w:rsid w:val="00E13723"/>
    <w:rsid w:val="00E17325"/>
    <w:rsid w:val="00E17A85"/>
    <w:rsid w:val="00E20271"/>
    <w:rsid w:val="00E202FD"/>
    <w:rsid w:val="00E243B5"/>
    <w:rsid w:val="00E2666E"/>
    <w:rsid w:val="00E27E65"/>
    <w:rsid w:val="00E377B2"/>
    <w:rsid w:val="00E40808"/>
    <w:rsid w:val="00E40E54"/>
    <w:rsid w:val="00E41653"/>
    <w:rsid w:val="00E41E47"/>
    <w:rsid w:val="00E50963"/>
    <w:rsid w:val="00E542F9"/>
    <w:rsid w:val="00E57908"/>
    <w:rsid w:val="00E6016A"/>
    <w:rsid w:val="00E62AED"/>
    <w:rsid w:val="00E64D33"/>
    <w:rsid w:val="00E6641B"/>
    <w:rsid w:val="00E701C8"/>
    <w:rsid w:val="00E70264"/>
    <w:rsid w:val="00E81642"/>
    <w:rsid w:val="00E8255B"/>
    <w:rsid w:val="00E82ADB"/>
    <w:rsid w:val="00E82AFE"/>
    <w:rsid w:val="00E82EAF"/>
    <w:rsid w:val="00E844E7"/>
    <w:rsid w:val="00E855C5"/>
    <w:rsid w:val="00E86D2F"/>
    <w:rsid w:val="00E9055F"/>
    <w:rsid w:val="00E90D23"/>
    <w:rsid w:val="00E9260E"/>
    <w:rsid w:val="00E95A82"/>
    <w:rsid w:val="00E963EA"/>
    <w:rsid w:val="00EA054B"/>
    <w:rsid w:val="00EA5880"/>
    <w:rsid w:val="00EA7654"/>
    <w:rsid w:val="00EB5FDC"/>
    <w:rsid w:val="00EC4666"/>
    <w:rsid w:val="00EC4E07"/>
    <w:rsid w:val="00EC5331"/>
    <w:rsid w:val="00EC5C04"/>
    <w:rsid w:val="00ED0B81"/>
    <w:rsid w:val="00ED1060"/>
    <w:rsid w:val="00ED447B"/>
    <w:rsid w:val="00EE1AE0"/>
    <w:rsid w:val="00EE25BB"/>
    <w:rsid w:val="00EE2CDF"/>
    <w:rsid w:val="00EE34E2"/>
    <w:rsid w:val="00EE6E43"/>
    <w:rsid w:val="00EE7124"/>
    <w:rsid w:val="00EF0969"/>
    <w:rsid w:val="00EF1409"/>
    <w:rsid w:val="00EF1494"/>
    <w:rsid w:val="00EF24FD"/>
    <w:rsid w:val="00EF462D"/>
    <w:rsid w:val="00EF709B"/>
    <w:rsid w:val="00F018A3"/>
    <w:rsid w:val="00F07025"/>
    <w:rsid w:val="00F07833"/>
    <w:rsid w:val="00F10F34"/>
    <w:rsid w:val="00F15743"/>
    <w:rsid w:val="00F1745E"/>
    <w:rsid w:val="00F17C78"/>
    <w:rsid w:val="00F266A7"/>
    <w:rsid w:val="00F26E3B"/>
    <w:rsid w:val="00F319C4"/>
    <w:rsid w:val="00F32778"/>
    <w:rsid w:val="00F348E7"/>
    <w:rsid w:val="00F349F4"/>
    <w:rsid w:val="00F411BA"/>
    <w:rsid w:val="00F428BE"/>
    <w:rsid w:val="00F42903"/>
    <w:rsid w:val="00F513B8"/>
    <w:rsid w:val="00F51EC8"/>
    <w:rsid w:val="00F53EEE"/>
    <w:rsid w:val="00F60176"/>
    <w:rsid w:val="00F613E4"/>
    <w:rsid w:val="00F63E1F"/>
    <w:rsid w:val="00F642A3"/>
    <w:rsid w:val="00F720D2"/>
    <w:rsid w:val="00F7374B"/>
    <w:rsid w:val="00F760C8"/>
    <w:rsid w:val="00F77E53"/>
    <w:rsid w:val="00F80C8A"/>
    <w:rsid w:val="00F90735"/>
    <w:rsid w:val="00F92131"/>
    <w:rsid w:val="00F92F48"/>
    <w:rsid w:val="00F95AFA"/>
    <w:rsid w:val="00F9637A"/>
    <w:rsid w:val="00FA04FA"/>
    <w:rsid w:val="00FA3B63"/>
    <w:rsid w:val="00FA534B"/>
    <w:rsid w:val="00FA6323"/>
    <w:rsid w:val="00FA6569"/>
    <w:rsid w:val="00FB21BF"/>
    <w:rsid w:val="00FB2366"/>
    <w:rsid w:val="00FB4563"/>
    <w:rsid w:val="00FB6888"/>
    <w:rsid w:val="00FB7F2B"/>
    <w:rsid w:val="00FC7565"/>
    <w:rsid w:val="00FD0696"/>
    <w:rsid w:val="00FD2F47"/>
    <w:rsid w:val="00FD4537"/>
    <w:rsid w:val="00FD4A71"/>
    <w:rsid w:val="00FD5504"/>
    <w:rsid w:val="00FD6B40"/>
    <w:rsid w:val="00FD6C6F"/>
    <w:rsid w:val="00FD7FE1"/>
    <w:rsid w:val="00FE10C0"/>
    <w:rsid w:val="00FE204C"/>
    <w:rsid w:val="00FE33D0"/>
    <w:rsid w:val="00FE58FA"/>
    <w:rsid w:val="00FF0C3F"/>
    <w:rsid w:val="00FF4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EB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4FD"/>
    <w:pPr>
      <w:spacing w:before="240" w:after="240" w:line="360" w:lineRule="auto"/>
    </w:pPr>
    <w:rPr>
      <w:rFonts w:ascii="Verdana" w:hAnsi="Verdana"/>
    </w:rPr>
  </w:style>
  <w:style w:type="paragraph" w:styleId="Heading1">
    <w:name w:val="heading 1"/>
    <w:basedOn w:val="Normal"/>
    <w:next w:val="Normal"/>
    <w:link w:val="Heading1Char"/>
    <w:uiPriority w:val="9"/>
    <w:qFormat/>
    <w:rsid w:val="005B28FF"/>
    <w:pPr>
      <w:autoSpaceDE w:val="0"/>
      <w:autoSpaceDN w:val="0"/>
      <w:adjustRightInd w:val="0"/>
      <w:spacing w:beforeLines="200" w:before="200" w:afterLines="200" w:after="200" w:line="480" w:lineRule="auto"/>
      <w:outlineLvl w:val="0"/>
    </w:pPr>
    <w:rPr>
      <w:rFonts w:ascii="Work Sans Light" w:hAnsi="Work Sans Light" w:cs="Calibri"/>
      <w:bCs/>
      <w:color w:val="2F3A48" w:themeColor="accent1"/>
      <w:sz w:val="48"/>
      <w:szCs w:val="48"/>
    </w:rPr>
  </w:style>
  <w:style w:type="paragraph" w:styleId="Heading2">
    <w:name w:val="heading 2"/>
    <w:basedOn w:val="Normal"/>
    <w:next w:val="Normal"/>
    <w:link w:val="Heading2Char"/>
    <w:uiPriority w:val="9"/>
    <w:unhideWhenUsed/>
    <w:qFormat/>
    <w:rsid w:val="005B28FF"/>
    <w:pPr>
      <w:autoSpaceDE w:val="0"/>
      <w:autoSpaceDN w:val="0"/>
      <w:adjustRightInd w:val="0"/>
      <w:spacing w:beforeLines="150" w:before="150" w:afterLines="150" w:after="150" w:line="240" w:lineRule="auto"/>
      <w:outlineLvl w:val="1"/>
    </w:pPr>
    <w:rPr>
      <w:rFonts w:asciiTheme="majorHAnsi" w:hAnsiTheme="majorHAnsi" w:cs="Calibri"/>
      <w:bCs/>
      <w:color w:val="2274B5" w:themeColor="text2"/>
      <w:sz w:val="36"/>
      <w:szCs w:val="36"/>
    </w:rPr>
  </w:style>
  <w:style w:type="paragraph" w:styleId="Heading3">
    <w:name w:val="heading 3"/>
    <w:basedOn w:val="Normal"/>
    <w:next w:val="Normal"/>
    <w:link w:val="Heading3Char"/>
    <w:uiPriority w:val="9"/>
    <w:unhideWhenUsed/>
    <w:qFormat/>
    <w:rsid w:val="00DA2C79"/>
    <w:pPr>
      <w:autoSpaceDE w:val="0"/>
      <w:autoSpaceDN w:val="0"/>
      <w:adjustRightInd w:val="0"/>
      <w:spacing w:beforeLines="150" w:before="150" w:afterLines="150" w:after="150"/>
      <w:outlineLvl w:val="2"/>
    </w:pPr>
    <w:rPr>
      <w:rFonts w:asciiTheme="majorHAnsi" w:hAnsiTheme="majorHAnsi"/>
      <w:b/>
      <w:color w:val="2F3A48" w:themeColor="accent1"/>
      <w:sz w:val="28"/>
      <w:szCs w:val="28"/>
    </w:rPr>
  </w:style>
  <w:style w:type="paragraph" w:styleId="Heading4">
    <w:name w:val="heading 4"/>
    <w:basedOn w:val="Normal"/>
    <w:next w:val="Normal"/>
    <w:link w:val="Heading4Char"/>
    <w:uiPriority w:val="9"/>
    <w:unhideWhenUsed/>
    <w:qFormat/>
    <w:rsid w:val="00015D89"/>
    <w:pPr>
      <w:spacing w:before="360" w:after="360" w:line="259" w:lineRule="auto"/>
      <w:outlineLvl w:val="3"/>
    </w:pPr>
    <w:rPr>
      <w:rFonts w:asciiTheme="minorHAnsi" w:hAnsiTheme="minorHAnsi"/>
      <w:color w:val="2274B5" w:themeColor="text2"/>
    </w:rPr>
  </w:style>
  <w:style w:type="paragraph" w:styleId="Heading5">
    <w:name w:val="heading 5"/>
    <w:basedOn w:val="Heading4"/>
    <w:next w:val="Normal"/>
    <w:link w:val="Heading5Char"/>
    <w:uiPriority w:val="9"/>
    <w:unhideWhenUsed/>
    <w:qFormat/>
    <w:rsid w:val="00770008"/>
    <w:pPr>
      <w:outlineLvl w:val="4"/>
    </w:pPr>
    <w:rPr>
      <w:b/>
      <w:color w:val="auto"/>
    </w:rPr>
  </w:style>
  <w:style w:type="paragraph" w:styleId="Heading6">
    <w:name w:val="heading 6"/>
    <w:basedOn w:val="Normal"/>
    <w:next w:val="Normal"/>
    <w:link w:val="Heading6Char"/>
    <w:uiPriority w:val="9"/>
    <w:unhideWhenUsed/>
    <w:rsid w:val="00257D19"/>
    <w:pPr>
      <w:keepNext/>
      <w:keepLines/>
      <w:spacing w:before="40" w:after="0"/>
      <w:outlineLvl w:val="5"/>
    </w:pPr>
    <w:rPr>
      <w:rFonts w:asciiTheme="majorHAnsi" w:eastAsiaTheme="majorEastAsia" w:hAnsiTheme="majorHAnsi" w:cstheme="majorBidi"/>
      <w:color w:val="171C23" w:themeColor="accent1" w:themeShade="7F"/>
    </w:rPr>
  </w:style>
  <w:style w:type="paragraph" w:styleId="Heading7">
    <w:name w:val="heading 7"/>
    <w:basedOn w:val="Normal"/>
    <w:next w:val="Normal"/>
    <w:link w:val="Heading7Char"/>
    <w:uiPriority w:val="9"/>
    <w:semiHidden/>
    <w:unhideWhenUsed/>
    <w:rsid w:val="00D46920"/>
    <w:pPr>
      <w:keepNext/>
      <w:keepLines/>
      <w:spacing w:before="40" w:after="0"/>
      <w:outlineLvl w:val="6"/>
    </w:pPr>
    <w:rPr>
      <w:rFonts w:asciiTheme="majorHAnsi" w:eastAsiaTheme="majorEastAsia" w:hAnsiTheme="majorHAnsi" w:cstheme="majorBidi"/>
      <w:i/>
      <w:iCs/>
      <w:color w:val="171C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53A"/>
    <w:pPr>
      <w:spacing w:before="100" w:beforeAutospacing="1" w:after="100" w:afterAutospacing="1"/>
    </w:pPr>
    <w:rPr>
      <w:rFonts w:asciiTheme="minorHAnsi" w:eastAsia="Times New Roman" w:hAnsiTheme="minorHAnsi" w:cs="Times New Roman"/>
      <w:lang w:eastAsia="en-GB"/>
    </w:rPr>
  </w:style>
  <w:style w:type="character" w:customStyle="1" w:styleId="Heading1Char">
    <w:name w:val="Heading 1 Char"/>
    <w:basedOn w:val="DefaultParagraphFont"/>
    <w:link w:val="Heading1"/>
    <w:uiPriority w:val="9"/>
    <w:rsid w:val="005B28FF"/>
    <w:rPr>
      <w:rFonts w:ascii="Work Sans Light" w:hAnsi="Work Sans Light" w:cs="Calibri"/>
      <w:bCs/>
      <w:color w:val="2F3A48" w:themeColor="accent1"/>
      <w:sz w:val="48"/>
      <w:szCs w:val="48"/>
    </w:rPr>
  </w:style>
  <w:style w:type="paragraph" w:styleId="Header">
    <w:name w:val="header"/>
    <w:basedOn w:val="Normal"/>
    <w:link w:val="HeaderChar"/>
    <w:uiPriority w:val="99"/>
    <w:unhideWhenUsed/>
    <w:rsid w:val="007C1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7E0"/>
    <w:rPr>
      <w:rFonts w:ascii="Century Gothic" w:hAnsi="Century Gothic"/>
      <w:sz w:val="20"/>
    </w:rPr>
  </w:style>
  <w:style w:type="paragraph" w:styleId="Footer">
    <w:name w:val="footer"/>
    <w:basedOn w:val="Normal"/>
    <w:link w:val="FooterChar"/>
    <w:uiPriority w:val="99"/>
    <w:unhideWhenUsed/>
    <w:rsid w:val="007C1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7E0"/>
    <w:rPr>
      <w:rFonts w:ascii="Century Gothic" w:hAnsi="Century Gothic"/>
      <w:sz w:val="20"/>
    </w:rPr>
  </w:style>
  <w:style w:type="character" w:styleId="PageNumber">
    <w:name w:val="page number"/>
    <w:basedOn w:val="DefaultParagraphFont"/>
    <w:uiPriority w:val="99"/>
    <w:semiHidden/>
    <w:unhideWhenUsed/>
    <w:rsid w:val="007C17E0"/>
  </w:style>
  <w:style w:type="table" w:styleId="TableGrid">
    <w:name w:val="Table Grid"/>
    <w:basedOn w:val="TableNormal"/>
    <w:uiPriority w:val="39"/>
    <w:rsid w:val="007C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C17E0"/>
    <w:tblPr>
      <w:tblStyleRowBandSize w:val="1"/>
      <w:tblStyleColBandSize w:val="1"/>
    </w:tblPr>
    <w:tblStylePr w:type="firstRow">
      <w:rPr>
        <w:b/>
        <w:bCs/>
        <w:caps/>
      </w:rPr>
      <w:tblPr/>
      <w:tcPr>
        <w:tcBorders>
          <w:bottom w:val="single" w:sz="4" w:space="0" w:color="889AB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89AB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783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5B28FF"/>
    <w:rPr>
      <w:rFonts w:asciiTheme="majorHAnsi" w:hAnsiTheme="majorHAnsi" w:cs="Calibri"/>
      <w:bCs/>
      <w:color w:val="2274B5" w:themeColor="text2"/>
      <w:sz w:val="36"/>
      <w:szCs w:val="36"/>
    </w:rPr>
  </w:style>
  <w:style w:type="character" w:customStyle="1" w:styleId="Heading3Char">
    <w:name w:val="Heading 3 Char"/>
    <w:basedOn w:val="DefaultParagraphFont"/>
    <w:link w:val="Heading3"/>
    <w:uiPriority w:val="9"/>
    <w:rsid w:val="00DA2C79"/>
    <w:rPr>
      <w:rFonts w:asciiTheme="majorHAnsi" w:hAnsiTheme="majorHAnsi"/>
      <w:b/>
      <w:color w:val="2F3A48" w:themeColor="accent1"/>
      <w:sz w:val="28"/>
      <w:szCs w:val="28"/>
    </w:rPr>
  </w:style>
  <w:style w:type="paragraph" w:styleId="IntenseQuote">
    <w:name w:val="Intense Quote"/>
    <w:basedOn w:val="Normal"/>
    <w:next w:val="Normal"/>
    <w:link w:val="IntenseQuoteChar"/>
    <w:uiPriority w:val="30"/>
    <w:qFormat/>
    <w:rsid w:val="00D46920"/>
    <w:pPr>
      <w:pBdr>
        <w:top w:val="single" w:sz="4" w:space="10" w:color="2F3A48" w:themeColor="accent1"/>
        <w:bottom w:val="single" w:sz="4" w:space="10" w:color="2F3A48" w:themeColor="accent1"/>
      </w:pBdr>
      <w:spacing w:before="360" w:after="360"/>
      <w:ind w:left="864" w:right="864"/>
      <w:jc w:val="center"/>
    </w:pPr>
    <w:rPr>
      <w:i/>
      <w:iCs/>
      <w:color w:val="2F3A48" w:themeColor="text1"/>
    </w:rPr>
  </w:style>
  <w:style w:type="paragraph" w:styleId="ListParagraph">
    <w:name w:val="List Paragraph"/>
    <w:basedOn w:val="Normal"/>
    <w:uiPriority w:val="34"/>
    <w:qFormat/>
    <w:rsid w:val="00693E57"/>
    <w:pPr>
      <w:numPr>
        <w:numId w:val="10"/>
      </w:numPr>
      <w:ind w:left="924" w:hanging="357"/>
    </w:pPr>
  </w:style>
  <w:style w:type="table" w:styleId="PlainTable5">
    <w:name w:val="Plain Table 5"/>
    <w:basedOn w:val="TableNormal"/>
    <w:uiPriority w:val="45"/>
    <w:rsid w:val="000E1B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AB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AB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AB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AB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ntenseQuoteChar">
    <w:name w:val="Intense Quote Char"/>
    <w:basedOn w:val="DefaultParagraphFont"/>
    <w:link w:val="IntenseQuote"/>
    <w:uiPriority w:val="30"/>
    <w:rsid w:val="00D46920"/>
    <w:rPr>
      <w:rFonts w:ascii="Verdana" w:hAnsi="Verdana"/>
      <w:i/>
      <w:iCs/>
      <w:color w:val="2F3A48" w:themeColor="text1"/>
    </w:rPr>
  </w:style>
  <w:style w:type="character" w:styleId="SubtleReference">
    <w:name w:val="Subtle Reference"/>
    <w:basedOn w:val="DefaultParagraphFont"/>
    <w:uiPriority w:val="31"/>
    <w:rsid w:val="00A259BB"/>
    <w:rPr>
      <w:smallCaps/>
      <w:color w:val="auto"/>
    </w:rPr>
  </w:style>
  <w:style w:type="character" w:styleId="IntenseReference">
    <w:name w:val="Intense Reference"/>
    <w:basedOn w:val="DefaultParagraphFont"/>
    <w:uiPriority w:val="32"/>
    <w:qFormat/>
    <w:rsid w:val="00A259BB"/>
    <w:rPr>
      <w:b/>
      <w:bCs/>
      <w:smallCaps/>
      <w:color w:val="auto"/>
      <w:spacing w:val="5"/>
    </w:rPr>
  </w:style>
  <w:style w:type="character" w:styleId="IntenseEmphasis">
    <w:name w:val="Intense Emphasis"/>
    <w:basedOn w:val="DefaultParagraphFont"/>
    <w:uiPriority w:val="21"/>
    <w:qFormat/>
    <w:rsid w:val="00D46920"/>
    <w:rPr>
      <w:b/>
      <w:i/>
      <w:iCs/>
      <w:color w:val="2274B5" w:themeColor="text2"/>
    </w:rPr>
  </w:style>
  <w:style w:type="character" w:styleId="Emphasis">
    <w:name w:val="Emphasis"/>
    <w:basedOn w:val="DefaultParagraphFont"/>
    <w:uiPriority w:val="20"/>
    <w:qFormat/>
    <w:rsid w:val="00D46920"/>
    <w:rPr>
      <w:b/>
      <w:i/>
      <w:iCs/>
    </w:rPr>
  </w:style>
  <w:style w:type="numbering" w:customStyle="1" w:styleId="Style1">
    <w:name w:val="Style1"/>
    <w:basedOn w:val="NoList"/>
    <w:uiPriority w:val="99"/>
    <w:rsid w:val="00662E8F"/>
    <w:pPr>
      <w:numPr>
        <w:numId w:val="1"/>
      </w:numPr>
    </w:pPr>
  </w:style>
  <w:style w:type="numbering" w:customStyle="1" w:styleId="ABC">
    <w:name w:val="ABC"/>
    <w:basedOn w:val="NoList"/>
    <w:uiPriority w:val="99"/>
    <w:rsid w:val="00662E8F"/>
    <w:pPr>
      <w:numPr>
        <w:numId w:val="2"/>
      </w:numPr>
    </w:pPr>
  </w:style>
  <w:style w:type="table" w:customStyle="1" w:styleId="NACC">
    <w:name w:val="NACC"/>
    <w:basedOn w:val="TableNormal"/>
    <w:uiPriority w:val="99"/>
    <w:rsid w:val="00B44EAF"/>
    <w:pPr>
      <w:spacing w:before="120" w:after="60"/>
    </w:pPr>
    <w:tblPr>
      <w:tblStyleRowBandSize w:val="1"/>
      <w:tblBorders>
        <w:top w:val="single" w:sz="4" w:space="0" w:color="2F3A48" w:themeColor="text1"/>
        <w:left w:val="single" w:sz="4" w:space="0" w:color="2F3A48" w:themeColor="text1"/>
        <w:bottom w:val="single" w:sz="4" w:space="0" w:color="2F3A48" w:themeColor="text1"/>
        <w:right w:val="single" w:sz="4" w:space="0" w:color="2F3A48" w:themeColor="text1"/>
        <w:insideH w:val="single" w:sz="4" w:space="0" w:color="2F3A48" w:themeColor="text1"/>
        <w:insideV w:val="single" w:sz="4" w:space="0" w:color="2F3A48" w:themeColor="text1"/>
      </w:tblBorders>
      <w:tblCellMar>
        <w:top w:w="113" w:type="dxa"/>
        <w:bottom w:w="113" w:type="dxa"/>
      </w:tblCellMar>
    </w:tblPr>
    <w:tcPr>
      <w:shd w:val="clear" w:color="auto" w:fill="FFFFFF" w:themeFill="background1"/>
      <w:vAlign w:val="center"/>
    </w:tcPr>
    <w:tblStylePr w:type="firstRow">
      <w:pPr>
        <w:jc w:val="center"/>
      </w:pPr>
      <w:rPr>
        <w:rFonts w:asciiTheme="minorHAnsi" w:hAnsiTheme="minorHAnsi"/>
        <w:b/>
        <w:color w:val="FFFFFF" w:themeColor="background1"/>
        <w:sz w:val="24"/>
      </w:rPr>
      <w:tblPr/>
      <w:tcPr>
        <w:shd w:val="clear" w:color="auto" w:fill="2274B5" w:themeFill="accent2"/>
      </w:tcPr>
    </w:tblStylePr>
    <w:tblStylePr w:type="lastRow">
      <w:rPr>
        <w:b/>
      </w:rPr>
    </w:tblStylePr>
    <w:tblStylePr w:type="band1Horz">
      <w:tblPr/>
      <w:tcPr>
        <w:shd w:val="clear" w:color="auto" w:fill="DCF3F6" w:themeFill="accent3" w:themeFillTint="33"/>
      </w:tcPr>
    </w:tblStylePr>
  </w:style>
  <w:style w:type="paragraph" w:customStyle="1" w:styleId="Bullets">
    <w:name w:val="Bullets"/>
    <w:basedOn w:val="Normal"/>
    <w:uiPriority w:val="2"/>
    <w:qFormat/>
    <w:rsid w:val="00693E57"/>
    <w:pPr>
      <w:numPr>
        <w:numId w:val="9"/>
      </w:numPr>
      <w:suppressAutoHyphens/>
      <w:ind w:left="357" w:hanging="357"/>
    </w:pPr>
    <w:rPr>
      <w:szCs w:val="20"/>
    </w:rPr>
  </w:style>
  <w:style w:type="paragraph" w:customStyle="1" w:styleId="Heading2nexttoicon">
    <w:name w:val="Heading 2 next to icon"/>
    <w:basedOn w:val="Heading2"/>
    <w:qFormat/>
    <w:rsid w:val="00CC4D49"/>
    <w:pPr>
      <w:spacing w:afterLines="250" w:after="250" w:line="180" w:lineRule="auto"/>
    </w:pPr>
  </w:style>
  <w:style w:type="character" w:styleId="Hyperlink">
    <w:name w:val="Hyperlink"/>
    <w:basedOn w:val="DefaultParagraphFont"/>
    <w:uiPriority w:val="99"/>
    <w:unhideWhenUsed/>
    <w:rsid w:val="00E70264"/>
    <w:rPr>
      <w:color w:val="0070C0"/>
      <w:u w:val="single"/>
    </w:rPr>
  </w:style>
  <w:style w:type="numbering" w:customStyle="1" w:styleId="DefaultBullets">
    <w:name w:val="Default Bullets"/>
    <w:uiPriority w:val="99"/>
    <w:rsid w:val="00E70264"/>
    <w:pPr>
      <w:numPr>
        <w:numId w:val="3"/>
      </w:numPr>
    </w:pPr>
  </w:style>
  <w:style w:type="character" w:styleId="FollowedHyperlink">
    <w:name w:val="FollowedHyperlink"/>
    <w:basedOn w:val="DefaultParagraphFont"/>
    <w:uiPriority w:val="99"/>
    <w:semiHidden/>
    <w:unhideWhenUsed/>
    <w:rsid w:val="000D12F5"/>
    <w:rPr>
      <w:color w:val="954F72" w:themeColor="followedHyperlink"/>
      <w:u w:val="single"/>
    </w:rPr>
  </w:style>
  <w:style w:type="character" w:customStyle="1" w:styleId="Heading4Char">
    <w:name w:val="Heading 4 Char"/>
    <w:basedOn w:val="DefaultParagraphFont"/>
    <w:link w:val="Heading4"/>
    <w:uiPriority w:val="9"/>
    <w:rsid w:val="00015D89"/>
    <w:rPr>
      <w:color w:val="2274B5" w:themeColor="text2"/>
    </w:rPr>
  </w:style>
  <w:style w:type="paragraph" w:customStyle="1" w:styleId="IndentBullet1">
    <w:name w:val="Indent Bullet 1"/>
    <w:basedOn w:val="Normal"/>
    <w:uiPriority w:val="4"/>
    <w:qFormat/>
    <w:rsid w:val="00BB1DE5"/>
    <w:pPr>
      <w:numPr>
        <w:numId w:val="4"/>
      </w:numPr>
      <w:suppressAutoHyphens/>
      <w:ind w:left="924" w:hanging="357"/>
    </w:pPr>
    <w:rPr>
      <w:rFonts w:asciiTheme="minorHAnsi" w:hAnsiTheme="minorHAnsi"/>
      <w:szCs w:val="20"/>
    </w:rPr>
  </w:style>
  <w:style w:type="paragraph" w:customStyle="1" w:styleId="IndentBullet2">
    <w:name w:val="Indent Bullet 2"/>
    <w:basedOn w:val="IndentBullet1"/>
    <w:uiPriority w:val="4"/>
    <w:rsid w:val="009D7A3C"/>
    <w:pPr>
      <w:numPr>
        <w:ilvl w:val="1"/>
      </w:numPr>
    </w:pPr>
  </w:style>
  <w:style w:type="paragraph" w:customStyle="1" w:styleId="IndentList1Alpha">
    <w:name w:val="Indent List 1 Alpha"/>
    <w:basedOn w:val="IndentBullet2"/>
    <w:uiPriority w:val="4"/>
    <w:rsid w:val="00BB1DE5"/>
    <w:pPr>
      <w:numPr>
        <w:ilvl w:val="2"/>
      </w:numPr>
    </w:pPr>
  </w:style>
  <w:style w:type="character" w:customStyle="1" w:styleId="Heading7Char">
    <w:name w:val="Heading 7 Char"/>
    <w:basedOn w:val="DefaultParagraphFont"/>
    <w:link w:val="Heading7"/>
    <w:uiPriority w:val="9"/>
    <w:semiHidden/>
    <w:rsid w:val="00D46920"/>
    <w:rPr>
      <w:rFonts w:asciiTheme="majorHAnsi" w:eastAsiaTheme="majorEastAsia" w:hAnsiTheme="majorHAnsi" w:cstheme="majorBidi"/>
      <w:i/>
      <w:iCs/>
      <w:color w:val="171C23" w:themeColor="accent1" w:themeShade="7F"/>
    </w:rPr>
  </w:style>
  <w:style w:type="paragraph" w:customStyle="1" w:styleId="IndentList2Roman">
    <w:name w:val="Indent List 2 Roman"/>
    <w:basedOn w:val="IndentList1Alpha"/>
    <w:uiPriority w:val="4"/>
    <w:rsid w:val="00D46920"/>
    <w:pPr>
      <w:numPr>
        <w:ilvl w:val="3"/>
      </w:numPr>
    </w:pPr>
  </w:style>
  <w:style w:type="numbering" w:customStyle="1" w:styleId="IndentLists">
    <w:name w:val="Indent Lists"/>
    <w:uiPriority w:val="99"/>
    <w:rsid w:val="009D7A3C"/>
    <w:pPr>
      <w:numPr>
        <w:numId w:val="42"/>
      </w:numPr>
    </w:pPr>
  </w:style>
  <w:style w:type="character" w:styleId="EndnoteReference">
    <w:name w:val="endnote reference"/>
    <w:basedOn w:val="DefaultParagraphFont"/>
    <w:uiPriority w:val="99"/>
    <w:unhideWhenUsed/>
    <w:rsid w:val="009D7A3C"/>
    <w:rPr>
      <w:vertAlign w:val="superscript"/>
    </w:rPr>
  </w:style>
  <w:style w:type="paragraph" w:styleId="EndnoteText">
    <w:name w:val="endnote text"/>
    <w:basedOn w:val="Normal"/>
    <w:link w:val="EndnoteTextChar"/>
    <w:uiPriority w:val="99"/>
    <w:unhideWhenUsed/>
    <w:rsid w:val="00501569"/>
    <w:pPr>
      <w:spacing w:after="0" w:line="240" w:lineRule="auto"/>
    </w:pPr>
    <w:rPr>
      <w:szCs w:val="20"/>
    </w:rPr>
  </w:style>
  <w:style w:type="character" w:customStyle="1" w:styleId="EndnoteTextChar">
    <w:name w:val="Endnote Text Char"/>
    <w:basedOn w:val="DefaultParagraphFont"/>
    <w:link w:val="EndnoteText"/>
    <w:uiPriority w:val="99"/>
    <w:rsid w:val="00501569"/>
    <w:rPr>
      <w:rFonts w:ascii="Campaign Regular" w:hAnsi="Campaign Regular"/>
      <w:sz w:val="20"/>
      <w:szCs w:val="20"/>
    </w:rPr>
  </w:style>
  <w:style w:type="paragraph" w:styleId="FootnoteText">
    <w:name w:val="footnote text"/>
    <w:basedOn w:val="Normal"/>
    <w:link w:val="FootnoteTextChar"/>
    <w:uiPriority w:val="99"/>
    <w:semiHidden/>
    <w:unhideWhenUsed/>
    <w:rsid w:val="00501569"/>
    <w:pPr>
      <w:spacing w:after="0" w:line="240" w:lineRule="auto"/>
    </w:pPr>
    <w:rPr>
      <w:szCs w:val="20"/>
    </w:rPr>
  </w:style>
  <w:style w:type="character" w:customStyle="1" w:styleId="FootnoteTextChar">
    <w:name w:val="Footnote Text Char"/>
    <w:basedOn w:val="DefaultParagraphFont"/>
    <w:link w:val="FootnoteText"/>
    <w:uiPriority w:val="99"/>
    <w:semiHidden/>
    <w:rsid w:val="00501569"/>
    <w:rPr>
      <w:rFonts w:ascii="Campaign Regular" w:hAnsi="Campaign Regular"/>
      <w:sz w:val="20"/>
      <w:szCs w:val="20"/>
    </w:rPr>
  </w:style>
  <w:style w:type="character" w:styleId="FootnoteReference">
    <w:name w:val="footnote reference"/>
    <w:basedOn w:val="DefaultParagraphFont"/>
    <w:uiPriority w:val="99"/>
    <w:unhideWhenUsed/>
    <w:rsid w:val="00501569"/>
    <w:rPr>
      <w:vertAlign w:val="superscript"/>
    </w:rPr>
  </w:style>
  <w:style w:type="numbering" w:customStyle="1" w:styleId="List1Numbered">
    <w:name w:val="List 1 Numbered"/>
    <w:uiPriority w:val="99"/>
    <w:rsid w:val="00501569"/>
    <w:pPr>
      <w:numPr>
        <w:numId w:val="5"/>
      </w:numPr>
    </w:pPr>
  </w:style>
  <w:style w:type="paragraph" w:customStyle="1" w:styleId="List1Numbered1">
    <w:name w:val="List 1 Numbered 1"/>
    <w:basedOn w:val="Normal"/>
    <w:uiPriority w:val="2"/>
    <w:qFormat/>
    <w:rsid w:val="00D46920"/>
    <w:pPr>
      <w:numPr>
        <w:numId w:val="6"/>
      </w:numPr>
      <w:suppressAutoHyphens/>
      <w:spacing w:line="260" w:lineRule="atLeast"/>
    </w:pPr>
    <w:rPr>
      <w:rFonts w:asciiTheme="minorHAnsi" w:hAnsiTheme="minorHAnsi"/>
      <w:szCs w:val="20"/>
    </w:rPr>
  </w:style>
  <w:style w:type="paragraph" w:customStyle="1" w:styleId="List1Numbered2">
    <w:name w:val="List 1 Numbered 2"/>
    <w:basedOn w:val="Normal"/>
    <w:uiPriority w:val="2"/>
    <w:rsid w:val="00D46920"/>
    <w:pPr>
      <w:numPr>
        <w:ilvl w:val="1"/>
        <w:numId w:val="6"/>
      </w:numPr>
      <w:suppressAutoHyphens/>
      <w:spacing w:line="260" w:lineRule="atLeast"/>
    </w:pPr>
    <w:rPr>
      <w:rFonts w:asciiTheme="minorHAnsi" w:hAnsiTheme="minorHAnsi"/>
      <w:szCs w:val="20"/>
    </w:rPr>
  </w:style>
  <w:style w:type="paragraph" w:customStyle="1" w:styleId="List1Numbered3">
    <w:name w:val="List 1 Numbered 3"/>
    <w:basedOn w:val="Normal"/>
    <w:uiPriority w:val="2"/>
    <w:rsid w:val="00D46920"/>
    <w:pPr>
      <w:numPr>
        <w:ilvl w:val="2"/>
        <w:numId w:val="6"/>
      </w:numPr>
      <w:suppressAutoHyphens/>
      <w:spacing w:line="260" w:lineRule="atLeast"/>
    </w:pPr>
    <w:rPr>
      <w:rFonts w:asciiTheme="minorHAnsi" w:hAnsiTheme="minorHAnsi"/>
      <w:szCs w:val="20"/>
    </w:rPr>
  </w:style>
  <w:style w:type="numbering" w:customStyle="1" w:styleId="TableNumbers">
    <w:name w:val="Table Numbers"/>
    <w:uiPriority w:val="99"/>
    <w:rsid w:val="001D1352"/>
    <w:pPr>
      <w:numPr>
        <w:numId w:val="7"/>
      </w:numPr>
    </w:pPr>
  </w:style>
  <w:style w:type="character" w:styleId="SubtleEmphasis">
    <w:name w:val="Subtle Emphasis"/>
    <w:basedOn w:val="DefaultParagraphFont"/>
    <w:uiPriority w:val="19"/>
    <w:rsid w:val="00A259BB"/>
    <w:rPr>
      <w:i/>
      <w:iCs/>
      <w:color w:val="2F3A48" w:themeColor="text1"/>
    </w:rPr>
  </w:style>
  <w:style w:type="character" w:styleId="UnresolvedMention">
    <w:name w:val="Unresolved Mention"/>
    <w:basedOn w:val="DefaultParagraphFont"/>
    <w:uiPriority w:val="99"/>
    <w:semiHidden/>
    <w:unhideWhenUsed/>
    <w:rsid w:val="002F758C"/>
    <w:rPr>
      <w:color w:val="605E5C"/>
      <w:shd w:val="clear" w:color="auto" w:fill="E1DFDD"/>
    </w:rPr>
  </w:style>
  <w:style w:type="paragraph" w:styleId="TOCHeading">
    <w:name w:val="TOC Heading"/>
    <w:basedOn w:val="Heading1"/>
    <w:next w:val="Normal"/>
    <w:uiPriority w:val="39"/>
    <w:unhideWhenUsed/>
    <w:qFormat/>
    <w:rsid w:val="00EA054B"/>
    <w:pPr>
      <w:spacing w:line="276" w:lineRule="auto"/>
      <w:outlineLvl w:val="9"/>
    </w:pPr>
    <w:rPr>
      <w:rFonts w:asciiTheme="majorHAnsi" w:hAnsiTheme="majorHAnsi"/>
      <w:b/>
      <w:lang w:val="en-US"/>
    </w:rPr>
  </w:style>
  <w:style w:type="paragraph" w:styleId="TOC1">
    <w:name w:val="toc 1"/>
    <w:basedOn w:val="Normal"/>
    <w:next w:val="Normal"/>
    <w:autoRedefine/>
    <w:uiPriority w:val="39"/>
    <w:unhideWhenUsed/>
    <w:rsid w:val="005A1006"/>
    <w:pPr>
      <w:tabs>
        <w:tab w:val="right" w:pos="8931"/>
      </w:tabs>
      <w:spacing w:after="120"/>
    </w:pPr>
    <w:rPr>
      <w:rFonts w:asciiTheme="minorHAnsi" w:hAnsiTheme="minorHAnsi" w:cstheme="minorHAnsi"/>
      <w:noProof/>
      <w:color w:val="2F3A48" w:themeColor="accent1"/>
      <w:sz w:val="32"/>
      <w:szCs w:val="32"/>
    </w:rPr>
  </w:style>
  <w:style w:type="paragraph" w:styleId="TOC2">
    <w:name w:val="toc 2"/>
    <w:basedOn w:val="Normal"/>
    <w:next w:val="Normal"/>
    <w:autoRedefine/>
    <w:uiPriority w:val="39"/>
    <w:unhideWhenUsed/>
    <w:rsid w:val="005A1006"/>
    <w:pPr>
      <w:tabs>
        <w:tab w:val="left" w:pos="640"/>
        <w:tab w:val="right" w:pos="8931"/>
      </w:tabs>
      <w:spacing w:after="0"/>
      <w:ind w:left="567" w:hanging="567"/>
    </w:pPr>
    <w:rPr>
      <w:rFonts w:cstheme="minorHAnsi"/>
      <w:noProof/>
      <w:color w:val="2274B5" w:themeColor="text2"/>
      <w:sz w:val="28"/>
      <w:szCs w:val="28"/>
    </w:rPr>
  </w:style>
  <w:style w:type="paragraph" w:styleId="TOC3">
    <w:name w:val="toc 3"/>
    <w:basedOn w:val="Normal"/>
    <w:next w:val="Normal"/>
    <w:autoRedefine/>
    <w:uiPriority w:val="39"/>
    <w:unhideWhenUsed/>
    <w:rsid w:val="005A1006"/>
    <w:pPr>
      <w:tabs>
        <w:tab w:val="right" w:pos="8931"/>
      </w:tabs>
      <w:spacing w:after="0" w:line="240" w:lineRule="auto"/>
    </w:pPr>
    <w:rPr>
      <w:rFonts w:cstheme="minorHAnsi"/>
      <w:iCs/>
      <w:noProof/>
      <w:szCs w:val="20"/>
    </w:rPr>
  </w:style>
  <w:style w:type="paragraph" w:styleId="TOC4">
    <w:name w:val="toc 4"/>
    <w:basedOn w:val="Normal"/>
    <w:next w:val="Normal"/>
    <w:autoRedefine/>
    <w:uiPriority w:val="39"/>
    <w:semiHidden/>
    <w:unhideWhenUsed/>
    <w:rsid w:val="005D2BCE"/>
    <w:pPr>
      <w:spacing w:after="0"/>
      <w:ind w:left="480"/>
    </w:pPr>
    <w:rPr>
      <w:rFonts w:asciiTheme="minorHAnsi" w:hAnsiTheme="minorHAnsi" w:cstheme="minorHAnsi"/>
      <w:szCs w:val="18"/>
    </w:rPr>
  </w:style>
  <w:style w:type="paragraph" w:styleId="TOC5">
    <w:name w:val="toc 5"/>
    <w:basedOn w:val="Normal"/>
    <w:next w:val="Normal"/>
    <w:autoRedefine/>
    <w:uiPriority w:val="39"/>
    <w:semiHidden/>
    <w:unhideWhenUsed/>
    <w:rsid w:val="005D2BCE"/>
    <w:pPr>
      <w:spacing w:after="0"/>
      <w:ind w:left="640"/>
    </w:pPr>
    <w:rPr>
      <w:rFonts w:asciiTheme="minorHAnsi" w:hAnsiTheme="minorHAnsi" w:cstheme="minorHAnsi"/>
      <w:szCs w:val="18"/>
    </w:rPr>
  </w:style>
  <w:style w:type="paragraph" w:styleId="TOC6">
    <w:name w:val="toc 6"/>
    <w:basedOn w:val="Normal"/>
    <w:next w:val="Normal"/>
    <w:autoRedefine/>
    <w:uiPriority w:val="39"/>
    <w:semiHidden/>
    <w:unhideWhenUsed/>
    <w:rsid w:val="005D2BCE"/>
    <w:pPr>
      <w:spacing w:after="0"/>
      <w:ind w:left="800"/>
    </w:pPr>
    <w:rPr>
      <w:rFonts w:asciiTheme="minorHAnsi" w:hAnsiTheme="minorHAnsi" w:cstheme="minorHAnsi"/>
      <w:szCs w:val="18"/>
    </w:rPr>
  </w:style>
  <w:style w:type="paragraph" w:styleId="TOC7">
    <w:name w:val="toc 7"/>
    <w:basedOn w:val="Normal"/>
    <w:next w:val="Normal"/>
    <w:autoRedefine/>
    <w:uiPriority w:val="39"/>
    <w:semiHidden/>
    <w:unhideWhenUsed/>
    <w:rsid w:val="005D2BCE"/>
    <w:pPr>
      <w:spacing w:after="0"/>
      <w:ind w:left="960"/>
    </w:pPr>
    <w:rPr>
      <w:rFonts w:asciiTheme="minorHAnsi" w:hAnsiTheme="minorHAnsi" w:cstheme="minorHAnsi"/>
      <w:szCs w:val="18"/>
    </w:rPr>
  </w:style>
  <w:style w:type="paragraph" w:styleId="TOC8">
    <w:name w:val="toc 8"/>
    <w:basedOn w:val="Normal"/>
    <w:next w:val="Normal"/>
    <w:autoRedefine/>
    <w:uiPriority w:val="39"/>
    <w:semiHidden/>
    <w:unhideWhenUsed/>
    <w:rsid w:val="005D2BCE"/>
    <w:pPr>
      <w:spacing w:after="0"/>
      <w:ind w:left="1120"/>
    </w:pPr>
    <w:rPr>
      <w:rFonts w:asciiTheme="minorHAnsi" w:hAnsiTheme="minorHAnsi" w:cstheme="minorHAnsi"/>
      <w:szCs w:val="18"/>
    </w:rPr>
  </w:style>
  <w:style w:type="paragraph" w:styleId="TOC9">
    <w:name w:val="toc 9"/>
    <w:basedOn w:val="Normal"/>
    <w:next w:val="Normal"/>
    <w:autoRedefine/>
    <w:uiPriority w:val="39"/>
    <w:semiHidden/>
    <w:unhideWhenUsed/>
    <w:rsid w:val="005D2BCE"/>
    <w:pPr>
      <w:spacing w:after="0"/>
      <w:ind w:left="1280"/>
    </w:pPr>
    <w:rPr>
      <w:rFonts w:asciiTheme="minorHAnsi" w:hAnsiTheme="minorHAnsi" w:cstheme="minorHAnsi"/>
      <w:szCs w:val="18"/>
    </w:rPr>
  </w:style>
  <w:style w:type="character" w:styleId="CommentReference">
    <w:name w:val="annotation reference"/>
    <w:basedOn w:val="DefaultParagraphFont"/>
    <w:uiPriority w:val="99"/>
    <w:semiHidden/>
    <w:unhideWhenUsed/>
    <w:rsid w:val="007F6115"/>
    <w:rPr>
      <w:sz w:val="16"/>
      <w:szCs w:val="16"/>
    </w:rPr>
  </w:style>
  <w:style w:type="paragraph" w:styleId="CommentText">
    <w:name w:val="annotation text"/>
    <w:basedOn w:val="Normal"/>
    <w:link w:val="CommentTextChar"/>
    <w:uiPriority w:val="99"/>
    <w:unhideWhenUsed/>
    <w:rsid w:val="007F6115"/>
    <w:pPr>
      <w:spacing w:line="240" w:lineRule="auto"/>
    </w:pPr>
    <w:rPr>
      <w:szCs w:val="20"/>
    </w:rPr>
  </w:style>
  <w:style w:type="character" w:customStyle="1" w:styleId="CommentTextChar">
    <w:name w:val="Comment Text Char"/>
    <w:basedOn w:val="DefaultParagraphFont"/>
    <w:link w:val="CommentText"/>
    <w:uiPriority w:val="99"/>
    <w:rsid w:val="007F611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F6115"/>
    <w:rPr>
      <w:b/>
      <w:bCs/>
    </w:rPr>
  </w:style>
  <w:style w:type="character" w:customStyle="1" w:styleId="CommentSubjectChar">
    <w:name w:val="Comment Subject Char"/>
    <w:basedOn w:val="CommentTextChar"/>
    <w:link w:val="CommentSubject"/>
    <w:uiPriority w:val="99"/>
    <w:semiHidden/>
    <w:rsid w:val="007F6115"/>
    <w:rPr>
      <w:rFonts w:ascii="Verdana" w:hAnsi="Verdana"/>
      <w:b/>
      <w:bCs/>
      <w:sz w:val="20"/>
      <w:szCs w:val="20"/>
    </w:rPr>
  </w:style>
  <w:style w:type="numbering" w:customStyle="1" w:styleId="FigureNumbers">
    <w:name w:val="Figure Numbers"/>
    <w:uiPriority w:val="99"/>
    <w:rsid w:val="00FD4A71"/>
    <w:pPr>
      <w:numPr>
        <w:numId w:val="8"/>
      </w:numPr>
    </w:pPr>
  </w:style>
  <w:style w:type="paragraph" w:styleId="Subtitle">
    <w:name w:val="Subtitle"/>
    <w:basedOn w:val="Normal"/>
    <w:next w:val="Normal"/>
    <w:link w:val="SubtitleChar"/>
    <w:uiPriority w:val="11"/>
    <w:rsid w:val="00A259BB"/>
    <w:pPr>
      <w:numPr>
        <w:ilvl w:val="1"/>
      </w:numPr>
    </w:pPr>
    <w:rPr>
      <w:rFonts w:asciiTheme="minorHAnsi" w:eastAsiaTheme="minorEastAsia" w:hAnsiTheme="minorHAnsi"/>
      <w:spacing w:val="15"/>
      <w:sz w:val="22"/>
      <w:szCs w:val="22"/>
    </w:rPr>
  </w:style>
  <w:style w:type="paragraph" w:styleId="BalloonText">
    <w:name w:val="Balloon Text"/>
    <w:basedOn w:val="Normal"/>
    <w:link w:val="BalloonTextChar"/>
    <w:uiPriority w:val="99"/>
    <w:semiHidden/>
    <w:unhideWhenUsed/>
    <w:rsid w:val="00674FD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FDE"/>
    <w:rPr>
      <w:rFonts w:ascii="Segoe UI" w:hAnsi="Segoe UI" w:cs="Segoe UI"/>
      <w:sz w:val="18"/>
      <w:szCs w:val="18"/>
    </w:rPr>
  </w:style>
  <w:style w:type="character" w:customStyle="1" w:styleId="Heading5Char">
    <w:name w:val="Heading 5 Char"/>
    <w:basedOn w:val="DefaultParagraphFont"/>
    <w:link w:val="Heading5"/>
    <w:uiPriority w:val="9"/>
    <w:rsid w:val="00770008"/>
    <w:rPr>
      <w:b/>
    </w:rPr>
  </w:style>
  <w:style w:type="character" w:customStyle="1" w:styleId="Heading6Char">
    <w:name w:val="Heading 6 Char"/>
    <w:basedOn w:val="DefaultParagraphFont"/>
    <w:link w:val="Heading6"/>
    <w:uiPriority w:val="9"/>
    <w:rsid w:val="00257D19"/>
    <w:rPr>
      <w:rFonts w:asciiTheme="majorHAnsi" w:eastAsiaTheme="majorEastAsia" w:hAnsiTheme="majorHAnsi" w:cstheme="majorBidi"/>
      <w:color w:val="171C23" w:themeColor="accent1" w:themeShade="7F"/>
      <w:sz w:val="20"/>
    </w:rPr>
  </w:style>
  <w:style w:type="paragraph" w:styleId="Revision">
    <w:name w:val="Revision"/>
    <w:hidden/>
    <w:uiPriority w:val="99"/>
    <w:semiHidden/>
    <w:rsid w:val="00034C98"/>
    <w:rPr>
      <w:rFonts w:ascii="Verdana" w:hAnsi="Verdana"/>
    </w:rPr>
  </w:style>
  <w:style w:type="character" w:customStyle="1" w:styleId="SubtitleChar">
    <w:name w:val="Subtitle Char"/>
    <w:basedOn w:val="DefaultParagraphFont"/>
    <w:link w:val="Subtitle"/>
    <w:uiPriority w:val="11"/>
    <w:rsid w:val="00A259BB"/>
    <w:rPr>
      <w:rFonts w:eastAsiaTheme="minorEastAsia"/>
      <w:spacing w:val="15"/>
      <w:sz w:val="22"/>
      <w:szCs w:val="22"/>
    </w:rPr>
  </w:style>
  <w:style w:type="paragraph" w:styleId="Quote">
    <w:name w:val="Quote"/>
    <w:basedOn w:val="Normal"/>
    <w:next w:val="Normal"/>
    <w:link w:val="QuoteChar"/>
    <w:uiPriority w:val="29"/>
    <w:qFormat/>
    <w:rsid w:val="00A32F4C"/>
    <w:pPr>
      <w:spacing w:before="200"/>
      <w:ind w:left="864" w:right="864"/>
      <w:jc w:val="center"/>
    </w:pPr>
    <w:rPr>
      <w:i/>
      <w:iCs/>
      <w:color w:val="2274B5" w:themeColor="accent2"/>
    </w:rPr>
  </w:style>
  <w:style w:type="character" w:customStyle="1" w:styleId="QuoteChar">
    <w:name w:val="Quote Char"/>
    <w:basedOn w:val="DefaultParagraphFont"/>
    <w:link w:val="Quote"/>
    <w:uiPriority w:val="29"/>
    <w:rsid w:val="00A32F4C"/>
    <w:rPr>
      <w:rFonts w:ascii="Verdana" w:hAnsi="Verdana"/>
      <w:i/>
      <w:iCs/>
      <w:color w:val="2274B5" w:themeColor="accent2"/>
    </w:rPr>
  </w:style>
  <w:style w:type="paragraph" w:styleId="NoSpacing">
    <w:name w:val="No Spacing"/>
    <w:uiPriority w:val="1"/>
    <w:rsid w:val="00015D89"/>
    <w:rPr>
      <w:rFonts w:ascii="Verdana" w:hAnsi="Verdana"/>
    </w:rPr>
  </w:style>
  <w:style w:type="paragraph" w:customStyle="1" w:styleId="Heading1Numbered">
    <w:name w:val="Heading 1 Numbered"/>
    <w:basedOn w:val="Heading1"/>
    <w:uiPriority w:val="10"/>
    <w:qFormat/>
    <w:rsid w:val="00372F91"/>
    <w:pPr>
      <w:keepNext/>
      <w:keepLines/>
      <w:numPr>
        <w:numId w:val="11"/>
      </w:numPr>
      <w:suppressAutoHyphens/>
      <w:autoSpaceDE/>
      <w:autoSpaceDN/>
      <w:adjustRightInd/>
      <w:spacing w:beforeLines="0" w:before="480" w:afterLines="0" w:after="300" w:line="480" w:lineRule="atLeast"/>
      <w:contextualSpacing/>
    </w:pPr>
    <w:rPr>
      <w:rFonts w:eastAsiaTheme="majorEastAsia" w:cstheme="majorBidi"/>
      <w:bCs w:val="0"/>
      <w:szCs w:val="32"/>
    </w:rPr>
  </w:style>
  <w:style w:type="paragraph" w:customStyle="1" w:styleId="Heading2Numbered">
    <w:name w:val="Heading 2 Numbered"/>
    <w:basedOn w:val="Heading2"/>
    <w:next w:val="Normal"/>
    <w:uiPriority w:val="10"/>
    <w:qFormat/>
    <w:rsid w:val="000964FD"/>
    <w:pPr>
      <w:keepNext/>
      <w:keepLines/>
      <w:numPr>
        <w:ilvl w:val="1"/>
        <w:numId w:val="11"/>
      </w:numPr>
      <w:suppressAutoHyphens/>
      <w:autoSpaceDE/>
      <w:autoSpaceDN/>
      <w:adjustRightInd/>
      <w:spacing w:beforeLines="0" w:before="360" w:afterLines="0" w:after="120" w:line="360" w:lineRule="auto"/>
    </w:pPr>
    <w:rPr>
      <w:rFonts w:eastAsiaTheme="majorEastAsia" w:cstheme="majorBidi"/>
      <w:bCs w:val="0"/>
      <w:szCs w:val="26"/>
    </w:rPr>
  </w:style>
  <w:style w:type="paragraph" w:customStyle="1" w:styleId="Heading3Numbered">
    <w:name w:val="Heading 3 Numbered"/>
    <w:basedOn w:val="Heading3"/>
    <w:uiPriority w:val="10"/>
    <w:qFormat/>
    <w:rsid w:val="00372F91"/>
    <w:pPr>
      <w:keepNext/>
      <w:keepLines/>
      <w:numPr>
        <w:ilvl w:val="2"/>
        <w:numId w:val="11"/>
      </w:numPr>
      <w:suppressAutoHyphens/>
      <w:autoSpaceDE/>
      <w:autoSpaceDN/>
      <w:adjustRightInd/>
      <w:spacing w:beforeLines="0" w:before="240" w:afterLines="0" w:after="120" w:line="260" w:lineRule="atLeast"/>
    </w:pPr>
    <w:rPr>
      <w:rFonts w:eastAsiaTheme="majorEastAsia" w:cstheme="majorBidi"/>
      <w:color w:val="2F3A48" w:themeColor="text1"/>
      <w:szCs w:val="24"/>
    </w:rPr>
  </w:style>
  <w:style w:type="paragraph" w:customStyle="1" w:styleId="NormalNumbered">
    <w:name w:val="Normal Numbered"/>
    <w:basedOn w:val="Normal"/>
    <w:uiPriority w:val="3"/>
    <w:qFormat/>
    <w:rsid w:val="008D31B4"/>
    <w:pPr>
      <w:suppressAutoHyphens/>
      <w:spacing w:after="60" w:line="260" w:lineRule="atLeast"/>
      <w:ind w:left="567" w:hanging="567"/>
    </w:pPr>
    <w:rPr>
      <w:rFonts w:asciiTheme="minorHAnsi" w:hAnsiTheme="minorHAnsi"/>
      <w:szCs w:val="20"/>
    </w:rPr>
  </w:style>
  <w:style w:type="numbering" w:customStyle="1" w:styleId="NumberedHeadings">
    <w:name w:val="Numbered Headings"/>
    <w:uiPriority w:val="99"/>
    <w:rsid w:val="00CD754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5945">
      <w:bodyDiv w:val="1"/>
      <w:marLeft w:val="0"/>
      <w:marRight w:val="0"/>
      <w:marTop w:val="0"/>
      <w:marBottom w:val="0"/>
      <w:divBdr>
        <w:top w:val="none" w:sz="0" w:space="0" w:color="auto"/>
        <w:left w:val="none" w:sz="0" w:space="0" w:color="auto"/>
        <w:bottom w:val="none" w:sz="0" w:space="0" w:color="auto"/>
        <w:right w:val="none" w:sz="0" w:space="0" w:color="auto"/>
      </w:divBdr>
      <w:divsChild>
        <w:div w:id="478768793">
          <w:marLeft w:val="446"/>
          <w:marRight w:val="0"/>
          <w:marTop w:val="0"/>
          <w:marBottom w:val="0"/>
          <w:divBdr>
            <w:top w:val="none" w:sz="0" w:space="0" w:color="auto"/>
            <w:left w:val="none" w:sz="0" w:space="0" w:color="auto"/>
            <w:bottom w:val="none" w:sz="0" w:space="0" w:color="auto"/>
            <w:right w:val="none" w:sz="0" w:space="0" w:color="auto"/>
          </w:divBdr>
        </w:div>
        <w:div w:id="564997618">
          <w:marLeft w:val="446"/>
          <w:marRight w:val="0"/>
          <w:marTop w:val="0"/>
          <w:marBottom w:val="0"/>
          <w:divBdr>
            <w:top w:val="none" w:sz="0" w:space="0" w:color="auto"/>
            <w:left w:val="none" w:sz="0" w:space="0" w:color="auto"/>
            <w:bottom w:val="none" w:sz="0" w:space="0" w:color="auto"/>
            <w:right w:val="none" w:sz="0" w:space="0" w:color="auto"/>
          </w:divBdr>
        </w:div>
        <w:div w:id="1976520208">
          <w:marLeft w:val="446"/>
          <w:marRight w:val="0"/>
          <w:marTop w:val="0"/>
          <w:marBottom w:val="0"/>
          <w:divBdr>
            <w:top w:val="none" w:sz="0" w:space="0" w:color="auto"/>
            <w:left w:val="none" w:sz="0" w:space="0" w:color="auto"/>
            <w:bottom w:val="none" w:sz="0" w:space="0" w:color="auto"/>
            <w:right w:val="none" w:sz="0" w:space="0" w:color="auto"/>
          </w:divBdr>
        </w:div>
      </w:divsChild>
    </w:div>
    <w:div w:id="63261141">
      <w:bodyDiv w:val="1"/>
      <w:marLeft w:val="0"/>
      <w:marRight w:val="0"/>
      <w:marTop w:val="0"/>
      <w:marBottom w:val="0"/>
      <w:divBdr>
        <w:top w:val="none" w:sz="0" w:space="0" w:color="auto"/>
        <w:left w:val="none" w:sz="0" w:space="0" w:color="auto"/>
        <w:bottom w:val="none" w:sz="0" w:space="0" w:color="auto"/>
        <w:right w:val="none" w:sz="0" w:space="0" w:color="auto"/>
      </w:divBdr>
      <w:divsChild>
        <w:div w:id="1361202429">
          <w:marLeft w:val="446"/>
          <w:marRight w:val="0"/>
          <w:marTop w:val="0"/>
          <w:marBottom w:val="0"/>
          <w:divBdr>
            <w:top w:val="none" w:sz="0" w:space="0" w:color="auto"/>
            <w:left w:val="none" w:sz="0" w:space="0" w:color="auto"/>
            <w:bottom w:val="none" w:sz="0" w:space="0" w:color="auto"/>
            <w:right w:val="none" w:sz="0" w:space="0" w:color="auto"/>
          </w:divBdr>
        </w:div>
        <w:div w:id="1611467998">
          <w:marLeft w:val="446"/>
          <w:marRight w:val="0"/>
          <w:marTop w:val="0"/>
          <w:marBottom w:val="0"/>
          <w:divBdr>
            <w:top w:val="none" w:sz="0" w:space="0" w:color="auto"/>
            <w:left w:val="none" w:sz="0" w:space="0" w:color="auto"/>
            <w:bottom w:val="none" w:sz="0" w:space="0" w:color="auto"/>
            <w:right w:val="none" w:sz="0" w:space="0" w:color="auto"/>
          </w:divBdr>
        </w:div>
        <w:div w:id="1864980406">
          <w:marLeft w:val="446"/>
          <w:marRight w:val="0"/>
          <w:marTop w:val="0"/>
          <w:marBottom w:val="0"/>
          <w:divBdr>
            <w:top w:val="none" w:sz="0" w:space="0" w:color="auto"/>
            <w:left w:val="none" w:sz="0" w:space="0" w:color="auto"/>
            <w:bottom w:val="none" w:sz="0" w:space="0" w:color="auto"/>
            <w:right w:val="none" w:sz="0" w:space="0" w:color="auto"/>
          </w:divBdr>
        </w:div>
      </w:divsChild>
    </w:div>
    <w:div w:id="168297000">
      <w:bodyDiv w:val="1"/>
      <w:marLeft w:val="0"/>
      <w:marRight w:val="0"/>
      <w:marTop w:val="0"/>
      <w:marBottom w:val="0"/>
      <w:divBdr>
        <w:top w:val="none" w:sz="0" w:space="0" w:color="auto"/>
        <w:left w:val="none" w:sz="0" w:space="0" w:color="auto"/>
        <w:bottom w:val="none" w:sz="0" w:space="0" w:color="auto"/>
        <w:right w:val="none" w:sz="0" w:space="0" w:color="auto"/>
      </w:divBdr>
    </w:div>
    <w:div w:id="183134472">
      <w:bodyDiv w:val="1"/>
      <w:marLeft w:val="0"/>
      <w:marRight w:val="0"/>
      <w:marTop w:val="0"/>
      <w:marBottom w:val="0"/>
      <w:divBdr>
        <w:top w:val="none" w:sz="0" w:space="0" w:color="auto"/>
        <w:left w:val="none" w:sz="0" w:space="0" w:color="auto"/>
        <w:bottom w:val="none" w:sz="0" w:space="0" w:color="auto"/>
        <w:right w:val="none" w:sz="0" w:space="0" w:color="auto"/>
      </w:divBdr>
      <w:divsChild>
        <w:div w:id="75638661">
          <w:marLeft w:val="446"/>
          <w:marRight w:val="0"/>
          <w:marTop w:val="0"/>
          <w:marBottom w:val="0"/>
          <w:divBdr>
            <w:top w:val="none" w:sz="0" w:space="0" w:color="auto"/>
            <w:left w:val="none" w:sz="0" w:space="0" w:color="auto"/>
            <w:bottom w:val="none" w:sz="0" w:space="0" w:color="auto"/>
            <w:right w:val="none" w:sz="0" w:space="0" w:color="auto"/>
          </w:divBdr>
        </w:div>
        <w:div w:id="541209766">
          <w:marLeft w:val="446"/>
          <w:marRight w:val="0"/>
          <w:marTop w:val="0"/>
          <w:marBottom w:val="0"/>
          <w:divBdr>
            <w:top w:val="none" w:sz="0" w:space="0" w:color="auto"/>
            <w:left w:val="none" w:sz="0" w:space="0" w:color="auto"/>
            <w:bottom w:val="none" w:sz="0" w:space="0" w:color="auto"/>
            <w:right w:val="none" w:sz="0" w:space="0" w:color="auto"/>
          </w:divBdr>
        </w:div>
        <w:div w:id="1199472392">
          <w:marLeft w:val="446"/>
          <w:marRight w:val="0"/>
          <w:marTop w:val="0"/>
          <w:marBottom w:val="0"/>
          <w:divBdr>
            <w:top w:val="none" w:sz="0" w:space="0" w:color="auto"/>
            <w:left w:val="none" w:sz="0" w:space="0" w:color="auto"/>
            <w:bottom w:val="none" w:sz="0" w:space="0" w:color="auto"/>
            <w:right w:val="none" w:sz="0" w:space="0" w:color="auto"/>
          </w:divBdr>
        </w:div>
      </w:divsChild>
    </w:div>
    <w:div w:id="219094528">
      <w:bodyDiv w:val="1"/>
      <w:marLeft w:val="0"/>
      <w:marRight w:val="0"/>
      <w:marTop w:val="0"/>
      <w:marBottom w:val="0"/>
      <w:divBdr>
        <w:top w:val="none" w:sz="0" w:space="0" w:color="auto"/>
        <w:left w:val="none" w:sz="0" w:space="0" w:color="auto"/>
        <w:bottom w:val="none" w:sz="0" w:space="0" w:color="auto"/>
        <w:right w:val="none" w:sz="0" w:space="0" w:color="auto"/>
      </w:divBdr>
    </w:div>
    <w:div w:id="421798078">
      <w:bodyDiv w:val="1"/>
      <w:marLeft w:val="0"/>
      <w:marRight w:val="0"/>
      <w:marTop w:val="0"/>
      <w:marBottom w:val="0"/>
      <w:divBdr>
        <w:top w:val="none" w:sz="0" w:space="0" w:color="auto"/>
        <w:left w:val="none" w:sz="0" w:space="0" w:color="auto"/>
        <w:bottom w:val="none" w:sz="0" w:space="0" w:color="auto"/>
        <w:right w:val="none" w:sz="0" w:space="0" w:color="auto"/>
      </w:divBdr>
      <w:divsChild>
        <w:div w:id="365568184">
          <w:marLeft w:val="446"/>
          <w:marRight w:val="0"/>
          <w:marTop w:val="0"/>
          <w:marBottom w:val="0"/>
          <w:divBdr>
            <w:top w:val="none" w:sz="0" w:space="0" w:color="auto"/>
            <w:left w:val="none" w:sz="0" w:space="0" w:color="auto"/>
            <w:bottom w:val="none" w:sz="0" w:space="0" w:color="auto"/>
            <w:right w:val="none" w:sz="0" w:space="0" w:color="auto"/>
          </w:divBdr>
        </w:div>
        <w:div w:id="1764758777">
          <w:marLeft w:val="446"/>
          <w:marRight w:val="0"/>
          <w:marTop w:val="0"/>
          <w:marBottom w:val="0"/>
          <w:divBdr>
            <w:top w:val="none" w:sz="0" w:space="0" w:color="auto"/>
            <w:left w:val="none" w:sz="0" w:space="0" w:color="auto"/>
            <w:bottom w:val="none" w:sz="0" w:space="0" w:color="auto"/>
            <w:right w:val="none" w:sz="0" w:space="0" w:color="auto"/>
          </w:divBdr>
        </w:div>
      </w:divsChild>
    </w:div>
    <w:div w:id="436172741">
      <w:bodyDiv w:val="1"/>
      <w:marLeft w:val="0"/>
      <w:marRight w:val="0"/>
      <w:marTop w:val="0"/>
      <w:marBottom w:val="0"/>
      <w:divBdr>
        <w:top w:val="none" w:sz="0" w:space="0" w:color="auto"/>
        <w:left w:val="none" w:sz="0" w:space="0" w:color="auto"/>
        <w:bottom w:val="none" w:sz="0" w:space="0" w:color="auto"/>
        <w:right w:val="none" w:sz="0" w:space="0" w:color="auto"/>
      </w:divBdr>
      <w:divsChild>
        <w:div w:id="501090668">
          <w:marLeft w:val="446"/>
          <w:marRight w:val="0"/>
          <w:marTop w:val="0"/>
          <w:marBottom w:val="0"/>
          <w:divBdr>
            <w:top w:val="none" w:sz="0" w:space="0" w:color="auto"/>
            <w:left w:val="none" w:sz="0" w:space="0" w:color="auto"/>
            <w:bottom w:val="none" w:sz="0" w:space="0" w:color="auto"/>
            <w:right w:val="none" w:sz="0" w:space="0" w:color="auto"/>
          </w:divBdr>
        </w:div>
        <w:div w:id="1565330030">
          <w:marLeft w:val="446"/>
          <w:marRight w:val="0"/>
          <w:marTop w:val="0"/>
          <w:marBottom w:val="0"/>
          <w:divBdr>
            <w:top w:val="none" w:sz="0" w:space="0" w:color="auto"/>
            <w:left w:val="none" w:sz="0" w:space="0" w:color="auto"/>
            <w:bottom w:val="none" w:sz="0" w:space="0" w:color="auto"/>
            <w:right w:val="none" w:sz="0" w:space="0" w:color="auto"/>
          </w:divBdr>
        </w:div>
        <w:div w:id="1943760265">
          <w:marLeft w:val="446"/>
          <w:marRight w:val="0"/>
          <w:marTop w:val="0"/>
          <w:marBottom w:val="0"/>
          <w:divBdr>
            <w:top w:val="none" w:sz="0" w:space="0" w:color="auto"/>
            <w:left w:val="none" w:sz="0" w:space="0" w:color="auto"/>
            <w:bottom w:val="none" w:sz="0" w:space="0" w:color="auto"/>
            <w:right w:val="none" w:sz="0" w:space="0" w:color="auto"/>
          </w:divBdr>
        </w:div>
      </w:divsChild>
    </w:div>
    <w:div w:id="476383576">
      <w:bodyDiv w:val="1"/>
      <w:marLeft w:val="0"/>
      <w:marRight w:val="0"/>
      <w:marTop w:val="0"/>
      <w:marBottom w:val="0"/>
      <w:divBdr>
        <w:top w:val="none" w:sz="0" w:space="0" w:color="auto"/>
        <w:left w:val="none" w:sz="0" w:space="0" w:color="auto"/>
        <w:bottom w:val="none" w:sz="0" w:space="0" w:color="auto"/>
        <w:right w:val="none" w:sz="0" w:space="0" w:color="auto"/>
      </w:divBdr>
    </w:div>
    <w:div w:id="479230562">
      <w:bodyDiv w:val="1"/>
      <w:marLeft w:val="0"/>
      <w:marRight w:val="0"/>
      <w:marTop w:val="0"/>
      <w:marBottom w:val="0"/>
      <w:divBdr>
        <w:top w:val="none" w:sz="0" w:space="0" w:color="auto"/>
        <w:left w:val="none" w:sz="0" w:space="0" w:color="auto"/>
        <w:bottom w:val="none" w:sz="0" w:space="0" w:color="auto"/>
        <w:right w:val="none" w:sz="0" w:space="0" w:color="auto"/>
      </w:divBdr>
      <w:divsChild>
        <w:div w:id="128130727">
          <w:marLeft w:val="547"/>
          <w:marRight w:val="0"/>
          <w:marTop w:val="200"/>
          <w:marBottom w:val="0"/>
          <w:divBdr>
            <w:top w:val="none" w:sz="0" w:space="0" w:color="auto"/>
            <w:left w:val="none" w:sz="0" w:space="0" w:color="auto"/>
            <w:bottom w:val="none" w:sz="0" w:space="0" w:color="auto"/>
            <w:right w:val="none" w:sz="0" w:space="0" w:color="auto"/>
          </w:divBdr>
        </w:div>
        <w:div w:id="380716898">
          <w:marLeft w:val="547"/>
          <w:marRight w:val="0"/>
          <w:marTop w:val="200"/>
          <w:marBottom w:val="0"/>
          <w:divBdr>
            <w:top w:val="none" w:sz="0" w:space="0" w:color="auto"/>
            <w:left w:val="none" w:sz="0" w:space="0" w:color="auto"/>
            <w:bottom w:val="none" w:sz="0" w:space="0" w:color="auto"/>
            <w:right w:val="none" w:sz="0" w:space="0" w:color="auto"/>
          </w:divBdr>
        </w:div>
        <w:div w:id="437916821">
          <w:marLeft w:val="547"/>
          <w:marRight w:val="0"/>
          <w:marTop w:val="200"/>
          <w:marBottom w:val="0"/>
          <w:divBdr>
            <w:top w:val="none" w:sz="0" w:space="0" w:color="auto"/>
            <w:left w:val="none" w:sz="0" w:space="0" w:color="auto"/>
            <w:bottom w:val="none" w:sz="0" w:space="0" w:color="auto"/>
            <w:right w:val="none" w:sz="0" w:space="0" w:color="auto"/>
          </w:divBdr>
        </w:div>
        <w:div w:id="1016686741">
          <w:marLeft w:val="547"/>
          <w:marRight w:val="0"/>
          <w:marTop w:val="200"/>
          <w:marBottom w:val="0"/>
          <w:divBdr>
            <w:top w:val="none" w:sz="0" w:space="0" w:color="auto"/>
            <w:left w:val="none" w:sz="0" w:space="0" w:color="auto"/>
            <w:bottom w:val="none" w:sz="0" w:space="0" w:color="auto"/>
            <w:right w:val="none" w:sz="0" w:space="0" w:color="auto"/>
          </w:divBdr>
        </w:div>
        <w:div w:id="1176113140">
          <w:marLeft w:val="547"/>
          <w:marRight w:val="0"/>
          <w:marTop w:val="200"/>
          <w:marBottom w:val="0"/>
          <w:divBdr>
            <w:top w:val="none" w:sz="0" w:space="0" w:color="auto"/>
            <w:left w:val="none" w:sz="0" w:space="0" w:color="auto"/>
            <w:bottom w:val="none" w:sz="0" w:space="0" w:color="auto"/>
            <w:right w:val="none" w:sz="0" w:space="0" w:color="auto"/>
          </w:divBdr>
        </w:div>
      </w:divsChild>
    </w:div>
    <w:div w:id="575164260">
      <w:bodyDiv w:val="1"/>
      <w:marLeft w:val="0"/>
      <w:marRight w:val="0"/>
      <w:marTop w:val="0"/>
      <w:marBottom w:val="0"/>
      <w:divBdr>
        <w:top w:val="none" w:sz="0" w:space="0" w:color="auto"/>
        <w:left w:val="none" w:sz="0" w:space="0" w:color="auto"/>
        <w:bottom w:val="none" w:sz="0" w:space="0" w:color="auto"/>
        <w:right w:val="none" w:sz="0" w:space="0" w:color="auto"/>
      </w:divBdr>
      <w:divsChild>
        <w:div w:id="54397789">
          <w:marLeft w:val="547"/>
          <w:marRight w:val="0"/>
          <w:marTop w:val="200"/>
          <w:marBottom w:val="0"/>
          <w:divBdr>
            <w:top w:val="none" w:sz="0" w:space="0" w:color="auto"/>
            <w:left w:val="none" w:sz="0" w:space="0" w:color="auto"/>
            <w:bottom w:val="none" w:sz="0" w:space="0" w:color="auto"/>
            <w:right w:val="none" w:sz="0" w:space="0" w:color="auto"/>
          </w:divBdr>
        </w:div>
        <w:div w:id="400447218">
          <w:marLeft w:val="547"/>
          <w:marRight w:val="0"/>
          <w:marTop w:val="200"/>
          <w:marBottom w:val="0"/>
          <w:divBdr>
            <w:top w:val="none" w:sz="0" w:space="0" w:color="auto"/>
            <w:left w:val="none" w:sz="0" w:space="0" w:color="auto"/>
            <w:bottom w:val="none" w:sz="0" w:space="0" w:color="auto"/>
            <w:right w:val="none" w:sz="0" w:space="0" w:color="auto"/>
          </w:divBdr>
        </w:div>
        <w:div w:id="429424409">
          <w:marLeft w:val="547"/>
          <w:marRight w:val="0"/>
          <w:marTop w:val="200"/>
          <w:marBottom w:val="0"/>
          <w:divBdr>
            <w:top w:val="none" w:sz="0" w:space="0" w:color="auto"/>
            <w:left w:val="none" w:sz="0" w:space="0" w:color="auto"/>
            <w:bottom w:val="none" w:sz="0" w:space="0" w:color="auto"/>
            <w:right w:val="none" w:sz="0" w:space="0" w:color="auto"/>
          </w:divBdr>
        </w:div>
        <w:div w:id="1932201512">
          <w:marLeft w:val="547"/>
          <w:marRight w:val="0"/>
          <w:marTop w:val="200"/>
          <w:marBottom w:val="0"/>
          <w:divBdr>
            <w:top w:val="none" w:sz="0" w:space="0" w:color="auto"/>
            <w:left w:val="none" w:sz="0" w:space="0" w:color="auto"/>
            <w:bottom w:val="none" w:sz="0" w:space="0" w:color="auto"/>
            <w:right w:val="none" w:sz="0" w:space="0" w:color="auto"/>
          </w:divBdr>
        </w:div>
      </w:divsChild>
    </w:div>
    <w:div w:id="656688477">
      <w:bodyDiv w:val="1"/>
      <w:marLeft w:val="0"/>
      <w:marRight w:val="0"/>
      <w:marTop w:val="0"/>
      <w:marBottom w:val="0"/>
      <w:divBdr>
        <w:top w:val="none" w:sz="0" w:space="0" w:color="auto"/>
        <w:left w:val="none" w:sz="0" w:space="0" w:color="auto"/>
        <w:bottom w:val="none" w:sz="0" w:space="0" w:color="auto"/>
        <w:right w:val="none" w:sz="0" w:space="0" w:color="auto"/>
      </w:divBdr>
      <w:divsChild>
        <w:div w:id="769353857">
          <w:marLeft w:val="547"/>
          <w:marRight w:val="0"/>
          <w:marTop w:val="0"/>
          <w:marBottom w:val="0"/>
          <w:divBdr>
            <w:top w:val="none" w:sz="0" w:space="0" w:color="auto"/>
            <w:left w:val="none" w:sz="0" w:space="0" w:color="auto"/>
            <w:bottom w:val="none" w:sz="0" w:space="0" w:color="auto"/>
            <w:right w:val="none" w:sz="0" w:space="0" w:color="auto"/>
          </w:divBdr>
        </w:div>
        <w:div w:id="937711099">
          <w:marLeft w:val="547"/>
          <w:marRight w:val="0"/>
          <w:marTop w:val="0"/>
          <w:marBottom w:val="0"/>
          <w:divBdr>
            <w:top w:val="none" w:sz="0" w:space="0" w:color="auto"/>
            <w:left w:val="none" w:sz="0" w:space="0" w:color="auto"/>
            <w:bottom w:val="none" w:sz="0" w:space="0" w:color="auto"/>
            <w:right w:val="none" w:sz="0" w:space="0" w:color="auto"/>
          </w:divBdr>
        </w:div>
        <w:div w:id="1389496732">
          <w:marLeft w:val="547"/>
          <w:marRight w:val="0"/>
          <w:marTop w:val="0"/>
          <w:marBottom w:val="0"/>
          <w:divBdr>
            <w:top w:val="none" w:sz="0" w:space="0" w:color="auto"/>
            <w:left w:val="none" w:sz="0" w:space="0" w:color="auto"/>
            <w:bottom w:val="none" w:sz="0" w:space="0" w:color="auto"/>
            <w:right w:val="none" w:sz="0" w:space="0" w:color="auto"/>
          </w:divBdr>
        </w:div>
      </w:divsChild>
    </w:div>
    <w:div w:id="689531257">
      <w:bodyDiv w:val="1"/>
      <w:marLeft w:val="0"/>
      <w:marRight w:val="0"/>
      <w:marTop w:val="0"/>
      <w:marBottom w:val="0"/>
      <w:divBdr>
        <w:top w:val="none" w:sz="0" w:space="0" w:color="auto"/>
        <w:left w:val="none" w:sz="0" w:space="0" w:color="auto"/>
        <w:bottom w:val="none" w:sz="0" w:space="0" w:color="auto"/>
        <w:right w:val="none" w:sz="0" w:space="0" w:color="auto"/>
      </w:divBdr>
      <w:divsChild>
        <w:div w:id="126365667">
          <w:marLeft w:val="446"/>
          <w:marRight w:val="0"/>
          <w:marTop w:val="0"/>
          <w:marBottom w:val="0"/>
          <w:divBdr>
            <w:top w:val="none" w:sz="0" w:space="0" w:color="auto"/>
            <w:left w:val="none" w:sz="0" w:space="0" w:color="auto"/>
            <w:bottom w:val="none" w:sz="0" w:space="0" w:color="auto"/>
            <w:right w:val="none" w:sz="0" w:space="0" w:color="auto"/>
          </w:divBdr>
        </w:div>
        <w:div w:id="2128230715">
          <w:marLeft w:val="446"/>
          <w:marRight w:val="0"/>
          <w:marTop w:val="0"/>
          <w:marBottom w:val="0"/>
          <w:divBdr>
            <w:top w:val="none" w:sz="0" w:space="0" w:color="auto"/>
            <w:left w:val="none" w:sz="0" w:space="0" w:color="auto"/>
            <w:bottom w:val="none" w:sz="0" w:space="0" w:color="auto"/>
            <w:right w:val="none" w:sz="0" w:space="0" w:color="auto"/>
          </w:divBdr>
        </w:div>
      </w:divsChild>
    </w:div>
    <w:div w:id="858088031">
      <w:bodyDiv w:val="1"/>
      <w:marLeft w:val="0"/>
      <w:marRight w:val="0"/>
      <w:marTop w:val="0"/>
      <w:marBottom w:val="0"/>
      <w:divBdr>
        <w:top w:val="none" w:sz="0" w:space="0" w:color="auto"/>
        <w:left w:val="none" w:sz="0" w:space="0" w:color="auto"/>
        <w:bottom w:val="none" w:sz="0" w:space="0" w:color="auto"/>
        <w:right w:val="none" w:sz="0" w:space="0" w:color="auto"/>
      </w:divBdr>
    </w:div>
    <w:div w:id="928393835">
      <w:bodyDiv w:val="1"/>
      <w:marLeft w:val="0"/>
      <w:marRight w:val="0"/>
      <w:marTop w:val="0"/>
      <w:marBottom w:val="0"/>
      <w:divBdr>
        <w:top w:val="none" w:sz="0" w:space="0" w:color="auto"/>
        <w:left w:val="none" w:sz="0" w:space="0" w:color="auto"/>
        <w:bottom w:val="none" w:sz="0" w:space="0" w:color="auto"/>
        <w:right w:val="none" w:sz="0" w:space="0" w:color="auto"/>
      </w:divBdr>
      <w:divsChild>
        <w:div w:id="415203148">
          <w:marLeft w:val="547"/>
          <w:marRight w:val="0"/>
          <w:marTop w:val="120"/>
          <w:marBottom w:val="0"/>
          <w:divBdr>
            <w:top w:val="none" w:sz="0" w:space="0" w:color="auto"/>
            <w:left w:val="none" w:sz="0" w:space="0" w:color="auto"/>
            <w:bottom w:val="none" w:sz="0" w:space="0" w:color="auto"/>
            <w:right w:val="none" w:sz="0" w:space="0" w:color="auto"/>
          </w:divBdr>
        </w:div>
        <w:div w:id="597641240">
          <w:marLeft w:val="547"/>
          <w:marRight w:val="0"/>
          <w:marTop w:val="120"/>
          <w:marBottom w:val="0"/>
          <w:divBdr>
            <w:top w:val="none" w:sz="0" w:space="0" w:color="auto"/>
            <w:left w:val="none" w:sz="0" w:space="0" w:color="auto"/>
            <w:bottom w:val="none" w:sz="0" w:space="0" w:color="auto"/>
            <w:right w:val="none" w:sz="0" w:space="0" w:color="auto"/>
          </w:divBdr>
        </w:div>
        <w:div w:id="727459562">
          <w:marLeft w:val="547"/>
          <w:marRight w:val="0"/>
          <w:marTop w:val="120"/>
          <w:marBottom w:val="0"/>
          <w:divBdr>
            <w:top w:val="none" w:sz="0" w:space="0" w:color="auto"/>
            <w:left w:val="none" w:sz="0" w:space="0" w:color="auto"/>
            <w:bottom w:val="none" w:sz="0" w:space="0" w:color="auto"/>
            <w:right w:val="none" w:sz="0" w:space="0" w:color="auto"/>
          </w:divBdr>
        </w:div>
        <w:div w:id="840318714">
          <w:marLeft w:val="547"/>
          <w:marRight w:val="0"/>
          <w:marTop w:val="120"/>
          <w:marBottom w:val="0"/>
          <w:divBdr>
            <w:top w:val="none" w:sz="0" w:space="0" w:color="auto"/>
            <w:left w:val="none" w:sz="0" w:space="0" w:color="auto"/>
            <w:bottom w:val="none" w:sz="0" w:space="0" w:color="auto"/>
            <w:right w:val="none" w:sz="0" w:space="0" w:color="auto"/>
          </w:divBdr>
        </w:div>
        <w:div w:id="1055665100">
          <w:marLeft w:val="547"/>
          <w:marRight w:val="0"/>
          <w:marTop w:val="120"/>
          <w:marBottom w:val="0"/>
          <w:divBdr>
            <w:top w:val="none" w:sz="0" w:space="0" w:color="auto"/>
            <w:left w:val="none" w:sz="0" w:space="0" w:color="auto"/>
            <w:bottom w:val="none" w:sz="0" w:space="0" w:color="auto"/>
            <w:right w:val="none" w:sz="0" w:space="0" w:color="auto"/>
          </w:divBdr>
        </w:div>
        <w:div w:id="1302271490">
          <w:marLeft w:val="547"/>
          <w:marRight w:val="0"/>
          <w:marTop w:val="120"/>
          <w:marBottom w:val="0"/>
          <w:divBdr>
            <w:top w:val="none" w:sz="0" w:space="0" w:color="auto"/>
            <w:left w:val="none" w:sz="0" w:space="0" w:color="auto"/>
            <w:bottom w:val="none" w:sz="0" w:space="0" w:color="auto"/>
            <w:right w:val="none" w:sz="0" w:space="0" w:color="auto"/>
          </w:divBdr>
        </w:div>
        <w:div w:id="1590696236">
          <w:marLeft w:val="547"/>
          <w:marRight w:val="0"/>
          <w:marTop w:val="120"/>
          <w:marBottom w:val="0"/>
          <w:divBdr>
            <w:top w:val="none" w:sz="0" w:space="0" w:color="auto"/>
            <w:left w:val="none" w:sz="0" w:space="0" w:color="auto"/>
            <w:bottom w:val="none" w:sz="0" w:space="0" w:color="auto"/>
            <w:right w:val="none" w:sz="0" w:space="0" w:color="auto"/>
          </w:divBdr>
        </w:div>
        <w:div w:id="1800537518">
          <w:marLeft w:val="547"/>
          <w:marRight w:val="0"/>
          <w:marTop w:val="120"/>
          <w:marBottom w:val="0"/>
          <w:divBdr>
            <w:top w:val="none" w:sz="0" w:space="0" w:color="auto"/>
            <w:left w:val="none" w:sz="0" w:space="0" w:color="auto"/>
            <w:bottom w:val="none" w:sz="0" w:space="0" w:color="auto"/>
            <w:right w:val="none" w:sz="0" w:space="0" w:color="auto"/>
          </w:divBdr>
        </w:div>
      </w:divsChild>
    </w:div>
    <w:div w:id="997686174">
      <w:bodyDiv w:val="1"/>
      <w:marLeft w:val="0"/>
      <w:marRight w:val="0"/>
      <w:marTop w:val="0"/>
      <w:marBottom w:val="0"/>
      <w:divBdr>
        <w:top w:val="none" w:sz="0" w:space="0" w:color="auto"/>
        <w:left w:val="none" w:sz="0" w:space="0" w:color="auto"/>
        <w:bottom w:val="none" w:sz="0" w:space="0" w:color="auto"/>
        <w:right w:val="none" w:sz="0" w:space="0" w:color="auto"/>
      </w:divBdr>
      <w:divsChild>
        <w:div w:id="406536775">
          <w:marLeft w:val="547"/>
          <w:marRight w:val="0"/>
          <w:marTop w:val="200"/>
          <w:marBottom w:val="0"/>
          <w:divBdr>
            <w:top w:val="none" w:sz="0" w:space="0" w:color="auto"/>
            <w:left w:val="none" w:sz="0" w:space="0" w:color="auto"/>
            <w:bottom w:val="none" w:sz="0" w:space="0" w:color="auto"/>
            <w:right w:val="none" w:sz="0" w:space="0" w:color="auto"/>
          </w:divBdr>
        </w:div>
        <w:div w:id="495153891">
          <w:marLeft w:val="547"/>
          <w:marRight w:val="0"/>
          <w:marTop w:val="200"/>
          <w:marBottom w:val="0"/>
          <w:divBdr>
            <w:top w:val="none" w:sz="0" w:space="0" w:color="auto"/>
            <w:left w:val="none" w:sz="0" w:space="0" w:color="auto"/>
            <w:bottom w:val="none" w:sz="0" w:space="0" w:color="auto"/>
            <w:right w:val="none" w:sz="0" w:space="0" w:color="auto"/>
          </w:divBdr>
        </w:div>
        <w:div w:id="813333210">
          <w:marLeft w:val="547"/>
          <w:marRight w:val="0"/>
          <w:marTop w:val="200"/>
          <w:marBottom w:val="0"/>
          <w:divBdr>
            <w:top w:val="none" w:sz="0" w:space="0" w:color="auto"/>
            <w:left w:val="none" w:sz="0" w:space="0" w:color="auto"/>
            <w:bottom w:val="none" w:sz="0" w:space="0" w:color="auto"/>
            <w:right w:val="none" w:sz="0" w:space="0" w:color="auto"/>
          </w:divBdr>
        </w:div>
        <w:div w:id="1378045009">
          <w:marLeft w:val="547"/>
          <w:marRight w:val="0"/>
          <w:marTop w:val="200"/>
          <w:marBottom w:val="0"/>
          <w:divBdr>
            <w:top w:val="none" w:sz="0" w:space="0" w:color="auto"/>
            <w:left w:val="none" w:sz="0" w:space="0" w:color="auto"/>
            <w:bottom w:val="none" w:sz="0" w:space="0" w:color="auto"/>
            <w:right w:val="none" w:sz="0" w:space="0" w:color="auto"/>
          </w:divBdr>
        </w:div>
        <w:div w:id="1746104938">
          <w:marLeft w:val="547"/>
          <w:marRight w:val="0"/>
          <w:marTop w:val="200"/>
          <w:marBottom w:val="0"/>
          <w:divBdr>
            <w:top w:val="none" w:sz="0" w:space="0" w:color="auto"/>
            <w:left w:val="none" w:sz="0" w:space="0" w:color="auto"/>
            <w:bottom w:val="none" w:sz="0" w:space="0" w:color="auto"/>
            <w:right w:val="none" w:sz="0" w:space="0" w:color="auto"/>
          </w:divBdr>
        </w:div>
      </w:divsChild>
    </w:div>
    <w:div w:id="1086339211">
      <w:bodyDiv w:val="1"/>
      <w:marLeft w:val="0"/>
      <w:marRight w:val="0"/>
      <w:marTop w:val="0"/>
      <w:marBottom w:val="0"/>
      <w:divBdr>
        <w:top w:val="none" w:sz="0" w:space="0" w:color="auto"/>
        <w:left w:val="none" w:sz="0" w:space="0" w:color="auto"/>
        <w:bottom w:val="none" w:sz="0" w:space="0" w:color="auto"/>
        <w:right w:val="none" w:sz="0" w:space="0" w:color="auto"/>
      </w:divBdr>
      <w:divsChild>
        <w:div w:id="107895926">
          <w:marLeft w:val="547"/>
          <w:marRight w:val="0"/>
          <w:marTop w:val="120"/>
          <w:marBottom w:val="0"/>
          <w:divBdr>
            <w:top w:val="none" w:sz="0" w:space="0" w:color="auto"/>
            <w:left w:val="none" w:sz="0" w:space="0" w:color="auto"/>
            <w:bottom w:val="none" w:sz="0" w:space="0" w:color="auto"/>
            <w:right w:val="none" w:sz="0" w:space="0" w:color="auto"/>
          </w:divBdr>
        </w:div>
        <w:div w:id="802306896">
          <w:marLeft w:val="547"/>
          <w:marRight w:val="0"/>
          <w:marTop w:val="120"/>
          <w:marBottom w:val="0"/>
          <w:divBdr>
            <w:top w:val="none" w:sz="0" w:space="0" w:color="auto"/>
            <w:left w:val="none" w:sz="0" w:space="0" w:color="auto"/>
            <w:bottom w:val="none" w:sz="0" w:space="0" w:color="auto"/>
            <w:right w:val="none" w:sz="0" w:space="0" w:color="auto"/>
          </w:divBdr>
        </w:div>
        <w:div w:id="901134351">
          <w:marLeft w:val="547"/>
          <w:marRight w:val="0"/>
          <w:marTop w:val="120"/>
          <w:marBottom w:val="0"/>
          <w:divBdr>
            <w:top w:val="none" w:sz="0" w:space="0" w:color="auto"/>
            <w:left w:val="none" w:sz="0" w:space="0" w:color="auto"/>
            <w:bottom w:val="none" w:sz="0" w:space="0" w:color="auto"/>
            <w:right w:val="none" w:sz="0" w:space="0" w:color="auto"/>
          </w:divBdr>
        </w:div>
        <w:div w:id="1085689640">
          <w:marLeft w:val="547"/>
          <w:marRight w:val="0"/>
          <w:marTop w:val="120"/>
          <w:marBottom w:val="0"/>
          <w:divBdr>
            <w:top w:val="none" w:sz="0" w:space="0" w:color="auto"/>
            <w:left w:val="none" w:sz="0" w:space="0" w:color="auto"/>
            <w:bottom w:val="none" w:sz="0" w:space="0" w:color="auto"/>
            <w:right w:val="none" w:sz="0" w:space="0" w:color="auto"/>
          </w:divBdr>
        </w:div>
        <w:div w:id="1650014201">
          <w:marLeft w:val="547"/>
          <w:marRight w:val="0"/>
          <w:marTop w:val="120"/>
          <w:marBottom w:val="0"/>
          <w:divBdr>
            <w:top w:val="none" w:sz="0" w:space="0" w:color="auto"/>
            <w:left w:val="none" w:sz="0" w:space="0" w:color="auto"/>
            <w:bottom w:val="none" w:sz="0" w:space="0" w:color="auto"/>
            <w:right w:val="none" w:sz="0" w:space="0" w:color="auto"/>
          </w:divBdr>
        </w:div>
        <w:div w:id="1664698292">
          <w:marLeft w:val="547"/>
          <w:marRight w:val="0"/>
          <w:marTop w:val="120"/>
          <w:marBottom w:val="0"/>
          <w:divBdr>
            <w:top w:val="none" w:sz="0" w:space="0" w:color="auto"/>
            <w:left w:val="none" w:sz="0" w:space="0" w:color="auto"/>
            <w:bottom w:val="none" w:sz="0" w:space="0" w:color="auto"/>
            <w:right w:val="none" w:sz="0" w:space="0" w:color="auto"/>
          </w:divBdr>
        </w:div>
        <w:div w:id="1730569231">
          <w:marLeft w:val="547"/>
          <w:marRight w:val="0"/>
          <w:marTop w:val="120"/>
          <w:marBottom w:val="0"/>
          <w:divBdr>
            <w:top w:val="none" w:sz="0" w:space="0" w:color="auto"/>
            <w:left w:val="none" w:sz="0" w:space="0" w:color="auto"/>
            <w:bottom w:val="none" w:sz="0" w:space="0" w:color="auto"/>
            <w:right w:val="none" w:sz="0" w:space="0" w:color="auto"/>
          </w:divBdr>
        </w:div>
        <w:div w:id="2076970103">
          <w:marLeft w:val="547"/>
          <w:marRight w:val="0"/>
          <w:marTop w:val="120"/>
          <w:marBottom w:val="0"/>
          <w:divBdr>
            <w:top w:val="none" w:sz="0" w:space="0" w:color="auto"/>
            <w:left w:val="none" w:sz="0" w:space="0" w:color="auto"/>
            <w:bottom w:val="none" w:sz="0" w:space="0" w:color="auto"/>
            <w:right w:val="none" w:sz="0" w:space="0" w:color="auto"/>
          </w:divBdr>
        </w:div>
      </w:divsChild>
    </w:div>
    <w:div w:id="1108810728">
      <w:bodyDiv w:val="1"/>
      <w:marLeft w:val="0"/>
      <w:marRight w:val="0"/>
      <w:marTop w:val="0"/>
      <w:marBottom w:val="0"/>
      <w:divBdr>
        <w:top w:val="none" w:sz="0" w:space="0" w:color="auto"/>
        <w:left w:val="none" w:sz="0" w:space="0" w:color="auto"/>
        <w:bottom w:val="none" w:sz="0" w:space="0" w:color="auto"/>
        <w:right w:val="none" w:sz="0" w:space="0" w:color="auto"/>
      </w:divBdr>
    </w:div>
    <w:div w:id="1142429167">
      <w:bodyDiv w:val="1"/>
      <w:marLeft w:val="0"/>
      <w:marRight w:val="0"/>
      <w:marTop w:val="0"/>
      <w:marBottom w:val="0"/>
      <w:divBdr>
        <w:top w:val="none" w:sz="0" w:space="0" w:color="auto"/>
        <w:left w:val="none" w:sz="0" w:space="0" w:color="auto"/>
        <w:bottom w:val="none" w:sz="0" w:space="0" w:color="auto"/>
        <w:right w:val="none" w:sz="0" w:space="0" w:color="auto"/>
      </w:divBdr>
      <w:divsChild>
        <w:div w:id="113986857">
          <w:marLeft w:val="446"/>
          <w:marRight w:val="0"/>
          <w:marTop w:val="0"/>
          <w:marBottom w:val="0"/>
          <w:divBdr>
            <w:top w:val="none" w:sz="0" w:space="0" w:color="auto"/>
            <w:left w:val="none" w:sz="0" w:space="0" w:color="auto"/>
            <w:bottom w:val="none" w:sz="0" w:space="0" w:color="auto"/>
            <w:right w:val="none" w:sz="0" w:space="0" w:color="auto"/>
          </w:divBdr>
        </w:div>
      </w:divsChild>
    </w:div>
    <w:div w:id="1175917958">
      <w:bodyDiv w:val="1"/>
      <w:marLeft w:val="0"/>
      <w:marRight w:val="0"/>
      <w:marTop w:val="0"/>
      <w:marBottom w:val="0"/>
      <w:divBdr>
        <w:top w:val="none" w:sz="0" w:space="0" w:color="auto"/>
        <w:left w:val="none" w:sz="0" w:space="0" w:color="auto"/>
        <w:bottom w:val="none" w:sz="0" w:space="0" w:color="auto"/>
        <w:right w:val="none" w:sz="0" w:space="0" w:color="auto"/>
      </w:divBdr>
      <w:divsChild>
        <w:div w:id="38863900">
          <w:marLeft w:val="1354"/>
          <w:marRight w:val="0"/>
          <w:marTop w:val="0"/>
          <w:marBottom w:val="0"/>
          <w:divBdr>
            <w:top w:val="none" w:sz="0" w:space="0" w:color="auto"/>
            <w:left w:val="none" w:sz="0" w:space="0" w:color="auto"/>
            <w:bottom w:val="none" w:sz="0" w:space="0" w:color="auto"/>
            <w:right w:val="none" w:sz="0" w:space="0" w:color="auto"/>
          </w:divBdr>
        </w:div>
        <w:div w:id="167255554">
          <w:marLeft w:val="547"/>
          <w:marRight w:val="0"/>
          <w:marTop w:val="0"/>
          <w:marBottom w:val="0"/>
          <w:divBdr>
            <w:top w:val="none" w:sz="0" w:space="0" w:color="auto"/>
            <w:left w:val="none" w:sz="0" w:space="0" w:color="auto"/>
            <w:bottom w:val="none" w:sz="0" w:space="0" w:color="auto"/>
            <w:right w:val="none" w:sz="0" w:space="0" w:color="auto"/>
          </w:divBdr>
        </w:div>
        <w:div w:id="323245427">
          <w:marLeft w:val="1354"/>
          <w:marRight w:val="0"/>
          <w:marTop w:val="0"/>
          <w:marBottom w:val="0"/>
          <w:divBdr>
            <w:top w:val="none" w:sz="0" w:space="0" w:color="auto"/>
            <w:left w:val="none" w:sz="0" w:space="0" w:color="auto"/>
            <w:bottom w:val="none" w:sz="0" w:space="0" w:color="auto"/>
            <w:right w:val="none" w:sz="0" w:space="0" w:color="auto"/>
          </w:divBdr>
        </w:div>
        <w:div w:id="432286196">
          <w:marLeft w:val="1354"/>
          <w:marRight w:val="0"/>
          <w:marTop w:val="0"/>
          <w:marBottom w:val="0"/>
          <w:divBdr>
            <w:top w:val="none" w:sz="0" w:space="0" w:color="auto"/>
            <w:left w:val="none" w:sz="0" w:space="0" w:color="auto"/>
            <w:bottom w:val="none" w:sz="0" w:space="0" w:color="auto"/>
            <w:right w:val="none" w:sz="0" w:space="0" w:color="auto"/>
          </w:divBdr>
        </w:div>
        <w:div w:id="520822255">
          <w:marLeft w:val="1354"/>
          <w:marRight w:val="0"/>
          <w:marTop w:val="0"/>
          <w:marBottom w:val="0"/>
          <w:divBdr>
            <w:top w:val="none" w:sz="0" w:space="0" w:color="auto"/>
            <w:left w:val="none" w:sz="0" w:space="0" w:color="auto"/>
            <w:bottom w:val="none" w:sz="0" w:space="0" w:color="auto"/>
            <w:right w:val="none" w:sz="0" w:space="0" w:color="auto"/>
          </w:divBdr>
        </w:div>
        <w:div w:id="640115546">
          <w:marLeft w:val="1354"/>
          <w:marRight w:val="0"/>
          <w:marTop w:val="0"/>
          <w:marBottom w:val="0"/>
          <w:divBdr>
            <w:top w:val="none" w:sz="0" w:space="0" w:color="auto"/>
            <w:left w:val="none" w:sz="0" w:space="0" w:color="auto"/>
            <w:bottom w:val="none" w:sz="0" w:space="0" w:color="auto"/>
            <w:right w:val="none" w:sz="0" w:space="0" w:color="auto"/>
          </w:divBdr>
        </w:div>
        <w:div w:id="839732675">
          <w:marLeft w:val="1354"/>
          <w:marRight w:val="0"/>
          <w:marTop w:val="0"/>
          <w:marBottom w:val="0"/>
          <w:divBdr>
            <w:top w:val="none" w:sz="0" w:space="0" w:color="auto"/>
            <w:left w:val="none" w:sz="0" w:space="0" w:color="auto"/>
            <w:bottom w:val="none" w:sz="0" w:space="0" w:color="auto"/>
            <w:right w:val="none" w:sz="0" w:space="0" w:color="auto"/>
          </w:divBdr>
        </w:div>
        <w:div w:id="926110389">
          <w:marLeft w:val="1354"/>
          <w:marRight w:val="0"/>
          <w:marTop w:val="0"/>
          <w:marBottom w:val="0"/>
          <w:divBdr>
            <w:top w:val="none" w:sz="0" w:space="0" w:color="auto"/>
            <w:left w:val="none" w:sz="0" w:space="0" w:color="auto"/>
            <w:bottom w:val="none" w:sz="0" w:space="0" w:color="auto"/>
            <w:right w:val="none" w:sz="0" w:space="0" w:color="auto"/>
          </w:divBdr>
        </w:div>
        <w:div w:id="1192301872">
          <w:marLeft w:val="1354"/>
          <w:marRight w:val="0"/>
          <w:marTop w:val="0"/>
          <w:marBottom w:val="0"/>
          <w:divBdr>
            <w:top w:val="none" w:sz="0" w:space="0" w:color="auto"/>
            <w:left w:val="none" w:sz="0" w:space="0" w:color="auto"/>
            <w:bottom w:val="none" w:sz="0" w:space="0" w:color="auto"/>
            <w:right w:val="none" w:sz="0" w:space="0" w:color="auto"/>
          </w:divBdr>
        </w:div>
        <w:div w:id="1261332102">
          <w:marLeft w:val="1354"/>
          <w:marRight w:val="0"/>
          <w:marTop w:val="0"/>
          <w:marBottom w:val="0"/>
          <w:divBdr>
            <w:top w:val="none" w:sz="0" w:space="0" w:color="auto"/>
            <w:left w:val="none" w:sz="0" w:space="0" w:color="auto"/>
            <w:bottom w:val="none" w:sz="0" w:space="0" w:color="auto"/>
            <w:right w:val="none" w:sz="0" w:space="0" w:color="auto"/>
          </w:divBdr>
        </w:div>
        <w:div w:id="1483429378">
          <w:marLeft w:val="547"/>
          <w:marRight w:val="0"/>
          <w:marTop w:val="0"/>
          <w:marBottom w:val="0"/>
          <w:divBdr>
            <w:top w:val="none" w:sz="0" w:space="0" w:color="auto"/>
            <w:left w:val="none" w:sz="0" w:space="0" w:color="auto"/>
            <w:bottom w:val="none" w:sz="0" w:space="0" w:color="auto"/>
            <w:right w:val="none" w:sz="0" w:space="0" w:color="auto"/>
          </w:divBdr>
        </w:div>
        <w:div w:id="1588005274">
          <w:marLeft w:val="1354"/>
          <w:marRight w:val="0"/>
          <w:marTop w:val="0"/>
          <w:marBottom w:val="0"/>
          <w:divBdr>
            <w:top w:val="none" w:sz="0" w:space="0" w:color="auto"/>
            <w:left w:val="none" w:sz="0" w:space="0" w:color="auto"/>
            <w:bottom w:val="none" w:sz="0" w:space="0" w:color="auto"/>
            <w:right w:val="none" w:sz="0" w:space="0" w:color="auto"/>
          </w:divBdr>
        </w:div>
        <w:div w:id="1782068148">
          <w:marLeft w:val="1354"/>
          <w:marRight w:val="0"/>
          <w:marTop w:val="0"/>
          <w:marBottom w:val="0"/>
          <w:divBdr>
            <w:top w:val="none" w:sz="0" w:space="0" w:color="auto"/>
            <w:left w:val="none" w:sz="0" w:space="0" w:color="auto"/>
            <w:bottom w:val="none" w:sz="0" w:space="0" w:color="auto"/>
            <w:right w:val="none" w:sz="0" w:space="0" w:color="auto"/>
          </w:divBdr>
        </w:div>
        <w:div w:id="1954239778">
          <w:marLeft w:val="1354"/>
          <w:marRight w:val="0"/>
          <w:marTop w:val="0"/>
          <w:marBottom w:val="0"/>
          <w:divBdr>
            <w:top w:val="none" w:sz="0" w:space="0" w:color="auto"/>
            <w:left w:val="none" w:sz="0" w:space="0" w:color="auto"/>
            <w:bottom w:val="none" w:sz="0" w:space="0" w:color="auto"/>
            <w:right w:val="none" w:sz="0" w:space="0" w:color="auto"/>
          </w:divBdr>
        </w:div>
        <w:div w:id="2026706081">
          <w:marLeft w:val="547"/>
          <w:marRight w:val="0"/>
          <w:marTop w:val="0"/>
          <w:marBottom w:val="0"/>
          <w:divBdr>
            <w:top w:val="none" w:sz="0" w:space="0" w:color="auto"/>
            <w:left w:val="none" w:sz="0" w:space="0" w:color="auto"/>
            <w:bottom w:val="none" w:sz="0" w:space="0" w:color="auto"/>
            <w:right w:val="none" w:sz="0" w:space="0" w:color="auto"/>
          </w:divBdr>
        </w:div>
      </w:divsChild>
    </w:div>
    <w:div w:id="1224758379">
      <w:bodyDiv w:val="1"/>
      <w:marLeft w:val="0"/>
      <w:marRight w:val="0"/>
      <w:marTop w:val="0"/>
      <w:marBottom w:val="0"/>
      <w:divBdr>
        <w:top w:val="none" w:sz="0" w:space="0" w:color="auto"/>
        <w:left w:val="none" w:sz="0" w:space="0" w:color="auto"/>
        <w:bottom w:val="none" w:sz="0" w:space="0" w:color="auto"/>
        <w:right w:val="none" w:sz="0" w:space="0" w:color="auto"/>
      </w:divBdr>
      <w:divsChild>
        <w:div w:id="237718193">
          <w:marLeft w:val="547"/>
          <w:marRight w:val="0"/>
          <w:marTop w:val="0"/>
          <w:marBottom w:val="0"/>
          <w:divBdr>
            <w:top w:val="none" w:sz="0" w:space="0" w:color="auto"/>
            <w:left w:val="none" w:sz="0" w:space="0" w:color="auto"/>
            <w:bottom w:val="none" w:sz="0" w:space="0" w:color="auto"/>
            <w:right w:val="none" w:sz="0" w:space="0" w:color="auto"/>
          </w:divBdr>
        </w:div>
        <w:div w:id="503282001">
          <w:marLeft w:val="547"/>
          <w:marRight w:val="0"/>
          <w:marTop w:val="0"/>
          <w:marBottom w:val="0"/>
          <w:divBdr>
            <w:top w:val="none" w:sz="0" w:space="0" w:color="auto"/>
            <w:left w:val="none" w:sz="0" w:space="0" w:color="auto"/>
            <w:bottom w:val="none" w:sz="0" w:space="0" w:color="auto"/>
            <w:right w:val="none" w:sz="0" w:space="0" w:color="auto"/>
          </w:divBdr>
        </w:div>
        <w:div w:id="639454786">
          <w:marLeft w:val="547"/>
          <w:marRight w:val="0"/>
          <w:marTop w:val="0"/>
          <w:marBottom w:val="0"/>
          <w:divBdr>
            <w:top w:val="none" w:sz="0" w:space="0" w:color="auto"/>
            <w:left w:val="none" w:sz="0" w:space="0" w:color="auto"/>
            <w:bottom w:val="none" w:sz="0" w:space="0" w:color="auto"/>
            <w:right w:val="none" w:sz="0" w:space="0" w:color="auto"/>
          </w:divBdr>
        </w:div>
      </w:divsChild>
    </w:div>
    <w:div w:id="1245918366">
      <w:bodyDiv w:val="1"/>
      <w:marLeft w:val="0"/>
      <w:marRight w:val="0"/>
      <w:marTop w:val="0"/>
      <w:marBottom w:val="0"/>
      <w:divBdr>
        <w:top w:val="none" w:sz="0" w:space="0" w:color="auto"/>
        <w:left w:val="none" w:sz="0" w:space="0" w:color="auto"/>
        <w:bottom w:val="none" w:sz="0" w:space="0" w:color="auto"/>
        <w:right w:val="none" w:sz="0" w:space="0" w:color="auto"/>
      </w:divBdr>
      <w:divsChild>
        <w:div w:id="853113434">
          <w:marLeft w:val="547"/>
          <w:marRight w:val="0"/>
          <w:marTop w:val="0"/>
          <w:marBottom w:val="0"/>
          <w:divBdr>
            <w:top w:val="none" w:sz="0" w:space="0" w:color="auto"/>
            <w:left w:val="none" w:sz="0" w:space="0" w:color="auto"/>
            <w:bottom w:val="none" w:sz="0" w:space="0" w:color="auto"/>
            <w:right w:val="none" w:sz="0" w:space="0" w:color="auto"/>
          </w:divBdr>
        </w:div>
        <w:div w:id="1290430873">
          <w:marLeft w:val="547"/>
          <w:marRight w:val="0"/>
          <w:marTop w:val="0"/>
          <w:marBottom w:val="0"/>
          <w:divBdr>
            <w:top w:val="none" w:sz="0" w:space="0" w:color="auto"/>
            <w:left w:val="none" w:sz="0" w:space="0" w:color="auto"/>
            <w:bottom w:val="none" w:sz="0" w:space="0" w:color="auto"/>
            <w:right w:val="none" w:sz="0" w:space="0" w:color="auto"/>
          </w:divBdr>
        </w:div>
        <w:div w:id="2071803332">
          <w:marLeft w:val="547"/>
          <w:marRight w:val="0"/>
          <w:marTop w:val="0"/>
          <w:marBottom w:val="0"/>
          <w:divBdr>
            <w:top w:val="none" w:sz="0" w:space="0" w:color="auto"/>
            <w:left w:val="none" w:sz="0" w:space="0" w:color="auto"/>
            <w:bottom w:val="none" w:sz="0" w:space="0" w:color="auto"/>
            <w:right w:val="none" w:sz="0" w:space="0" w:color="auto"/>
          </w:divBdr>
        </w:div>
      </w:divsChild>
    </w:div>
    <w:div w:id="1257253135">
      <w:bodyDiv w:val="1"/>
      <w:marLeft w:val="0"/>
      <w:marRight w:val="0"/>
      <w:marTop w:val="0"/>
      <w:marBottom w:val="0"/>
      <w:divBdr>
        <w:top w:val="none" w:sz="0" w:space="0" w:color="auto"/>
        <w:left w:val="none" w:sz="0" w:space="0" w:color="auto"/>
        <w:bottom w:val="none" w:sz="0" w:space="0" w:color="auto"/>
        <w:right w:val="none" w:sz="0" w:space="0" w:color="auto"/>
      </w:divBdr>
      <w:divsChild>
        <w:div w:id="6518252">
          <w:marLeft w:val="547"/>
          <w:marRight w:val="0"/>
          <w:marTop w:val="200"/>
          <w:marBottom w:val="0"/>
          <w:divBdr>
            <w:top w:val="none" w:sz="0" w:space="0" w:color="auto"/>
            <w:left w:val="none" w:sz="0" w:space="0" w:color="auto"/>
            <w:bottom w:val="none" w:sz="0" w:space="0" w:color="auto"/>
            <w:right w:val="none" w:sz="0" w:space="0" w:color="auto"/>
          </w:divBdr>
        </w:div>
        <w:div w:id="14313893">
          <w:marLeft w:val="547"/>
          <w:marRight w:val="0"/>
          <w:marTop w:val="200"/>
          <w:marBottom w:val="0"/>
          <w:divBdr>
            <w:top w:val="none" w:sz="0" w:space="0" w:color="auto"/>
            <w:left w:val="none" w:sz="0" w:space="0" w:color="auto"/>
            <w:bottom w:val="none" w:sz="0" w:space="0" w:color="auto"/>
            <w:right w:val="none" w:sz="0" w:space="0" w:color="auto"/>
          </w:divBdr>
        </w:div>
        <w:div w:id="316809489">
          <w:marLeft w:val="547"/>
          <w:marRight w:val="0"/>
          <w:marTop w:val="200"/>
          <w:marBottom w:val="0"/>
          <w:divBdr>
            <w:top w:val="none" w:sz="0" w:space="0" w:color="auto"/>
            <w:left w:val="none" w:sz="0" w:space="0" w:color="auto"/>
            <w:bottom w:val="none" w:sz="0" w:space="0" w:color="auto"/>
            <w:right w:val="none" w:sz="0" w:space="0" w:color="auto"/>
          </w:divBdr>
        </w:div>
        <w:div w:id="405689455">
          <w:marLeft w:val="547"/>
          <w:marRight w:val="0"/>
          <w:marTop w:val="200"/>
          <w:marBottom w:val="0"/>
          <w:divBdr>
            <w:top w:val="none" w:sz="0" w:space="0" w:color="auto"/>
            <w:left w:val="none" w:sz="0" w:space="0" w:color="auto"/>
            <w:bottom w:val="none" w:sz="0" w:space="0" w:color="auto"/>
            <w:right w:val="none" w:sz="0" w:space="0" w:color="auto"/>
          </w:divBdr>
        </w:div>
        <w:div w:id="896627870">
          <w:marLeft w:val="547"/>
          <w:marRight w:val="0"/>
          <w:marTop w:val="200"/>
          <w:marBottom w:val="0"/>
          <w:divBdr>
            <w:top w:val="none" w:sz="0" w:space="0" w:color="auto"/>
            <w:left w:val="none" w:sz="0" w:space="0" w:color="auto"/>
            <w:bottom w:val="none" w:sz="0" w:space="0" w:color="auto"/>
            <w:right w:val="none" w:sz="0" w:space="0" w:color="auto"/>
          </w:divBdr>
        </w:div>
        <w:div w:id="1123186418">
          <w:marLeft w:val="547"/>
          <w:marRight w:val="0"/>
          <w:marTop w:val="200"/>
          <w:marBottom w:val="0"/>
          <w:divBdr>
            <w:top w:val="none" w:sz="0" w:space="0" w:color="auto"/>
            <w:left w:val="none" w:sz="0" w:space="0" w:color="auto"/>
            <w:bottom w:val="none" w:sz="0" w:space="0" w:color="auto"/>
            <w:right w:val="none" w:sz="0" w:space="0" w:color="auto"/>
          </w:divBdr>
        </w:div>
        <w:div w:id="1197305057">
          <w:marLeft w:val="547"/>
          <w:marRight w:val="0"/>
          <w:marTop w:val="200"/>
          <w:marBottom w:val="0"/>
          <w:divBdr>
            <w:top w:val="none" w:sz="0" w:space="0" w:color="auto"/>
            <w:left w:val="none" w:sz="0" w:space="0" w:color="auto"/>
            <w:bottom w:val="none" w:sz="0" w:space="0" w:color="auto"/>
            <w:right w:val="none" w:sz="0" w:space="0" w:color="auto"/>
          </w:divBdr>
        </w:div>
        <w:div w:id="1579630357">
          <w:marLeft w:val="547"/>
          <w:marRight w:val="0"/>
          <w:marTop w:val="200"/>
          <w:marBottom w:val="0"/>
          <w:divBdr>
            <w:top w:val="none" w:sz="0" w:space="0" w:color="auto"/>
            <w:left w:val="none" w:sz="0" w:space="0" w:color="auto"/>
            <w:bottom w:val="none" w:sz="0" w:space="0" w:color="auto"/>
            <w:right w:val="none" w:sz="0" w:space="0" w:color="auto"/>
          </w:divBdr>
        </w:div>
        <w:div w:id="1807770971">
          <w:marLeft w:val="547"/>
          <w:marRight w:val="0"/>
          <w:marTop w:val="200"/>
          <w:marBottom w:val="0"/>
          <w:divBdr>
            <w:top w:val="none" w:sz="0" w:space="0" w:color="auto"/>
            <w:left w:val="none" w:sz="0" w:space="0" w:color="auto"/>
            <w:bottom w:val="none" w:sz="0" w:space="0" w:color="auto"/>
            <w:right w:val="none" w:sz="0" w:space="0" w:color="auto"/>
          </w:divBdr>
        </w:div>
      </w:divsChild>
    </w:div>
    <w:div w:id="1294100179">
      <w:bodyDiv w:val="1"/>
      <w:marLeft w:val="0"/>
      <w:marRight w:val="0"/>
      <w:marTop w:val="0"/>
      <w:marBottom w:val="0"/>
      <w:divBdr>
        <w:top w:val="none" w:sz="0" w:space="0" w:color="auto"/>
        <w:left w:val="none" w:sz="0" w:space="0" w:color="auto"/>
        <w:bottom w:val="none" w:sz="0" w:space="0" w:color="auto"/>
        <w:right w:val="none" w:sz="0" w:space="0" w:color="auto"/>
      </w:divBdr>
    </w:div>
    <w:div w:id="1298072697">
      <w:bodyDiv w:val="1"/>
      <w:marLeft w:val="0"/>
      <w:marRight w:val="0"/>
      <w:marTop w:val="0"/>
      <w:marBottom w:val="0"/>
      <w:divBdr>
        <w:top w:val="none" w:sz="0" w:space="0" w:color="auto"/>
        <w:left w:val="none" w:sz="0" w:space="0" w:color="auto"/>
        <w:bottom w:val="none" w:sz="0" w:space="0" w:color="auto"/>
        <w:right w:val="none" w:sz="0" w:space="0" w:color="auto"/>
      </w:divBdr>
      <w:divsChild>
        <w:div w:id="194468823">
          <w:marLeft w:val="446"/>
          <w:marRight w:val="0"/>
          <w:marTop w:val="0"/>
          <w:marBottom w:val="0"/>
          <w:divBdr>
            <w:top w:val="none" w:sz="0" w:space="0" w:color="auto"/>
            <w:left w:val="none" w:sz="0" w:space="0" w:color="auto"/>
            <w:bottom w:val="none" w:sz="0" w:space="0" w:color="auto"/>
            <w:right w:val="none" w:sz="0" w:space="0" w:color="auto"/>
          </w:divBdr>
        </w:div>
        <w:div w:id="437218029">
          <w:marLeft w:val="446"/>
          <w:marRight w:val="0"/>
          <w:marTop w:val="0"/>
          <w:marBottom w:val="0"/>
          <w:divBdr>
            <w:top w:val="none" w:sz="0" w:space="0" w:color="auto"/>
            <w:left w:val="none" w:sz="0" w:space="0" w:color="auto"/>
            <w:bottom w:val="none" w:sz="0" w:space="0" w:color="auto"/>
            <w:right w:val="none" w:sz="0" w:space="0" w:color="auto"/>
          </w:divBdr>
        </w:div>
        <w:div w:id="1017848946">
          <w:marLeft w:val="446"/>
          <w:marRight w:val="0"/>
          <w:marTop w:val="0"/>
          <w:marBottom w:val="0"/>
          <w:divBdr>
            <w:top w:val="none" w:sz="0" w:space="0" w:color="auto"/>
            <w:left w:val="none" w:sz="0" w:space="0" w:color="auto"/>
            <w:bottom w:val="none" w:sz="0" w:space="0" w:color="auto"/>
            <w:right w:val="none" w:sz="0" w:space="0" w:color="auto"/>
          </w:divBdr>
        </w:div>
      </w:divsChild>
    </w:div>
    <w:div w:id="1316686134">
      <w:bodyDiv w:val="1"/>
      <w:marLeft w:val="0"/>
      <w:marRight w:val="0"/>
      <w:marTop w:val="0"/>
      <w:marBottom w:val="0"/>
      <w:divBdr>
        <w:top w:val="none" w:sz="0" w:space="0" w:color="auto"/>
        <w:left w:val="none" w:sz="0" w:space="0" w:color="auto"/>
        <w:bottom w:val="none" w:sz="0" w:space="0" w:color="auto"/>
        <w:right w:val="none" w:sz="0" w:space="0" w:color="auto"/>
      </w:divBdr>
      <w:divsChild>
        <w:div w:id="345794050">
          <w:marLeft w:val="446"/>
          <w:marRight w:val="0"/>
          <w:marTop w:val="0"/>
          <w:marBottom w:val="0"/>
          <w:divBdr>
            <w:top w:val="none" w:sz="0" w:space="0" w:color="auto"/>
            <w:left w:val="none" w:sz="0" w:space="0" w:color="auto"/>
            <w:bottom w:val="none" w:sz="0" w:space="0" w:color="auto"/>
            <w:right w:val="none" w:sz="0" w:space="0" w:color="auto"/>
          </w:divBdr>
        </w:div>
        <w:div w:id="800927897">
          <w:marLeft w:val="446"/>
          <w:marRight w:val="0"/>
          <w:marTop w:val="0"/>
          <w:marBottom w:val="0"/>
          <w:divBdr>
            <w:top w:val="none" w:sz="0" w:space="0" w:color="auto"/>
            <w:left w:val="none" w:sz="0" w:space="0" w:color="auto"/>
            <w:bottom w:val="none" w:sz="0" w:space="0" w:color="auto"/>
            <w:right w:val="none" w:sz="0" w:space="0" w:color="auto"/>
          </w:divBdr>
        </w:div>
        <w:div w:id="1873224391">
          <w:marLeft w:val="446"/>
          <w:marRight w:val="0"/>
          <w:marTop w:val="0"/>
          <w:marBottom w:val="0"/>
          <w:divBdr>
            <w:top w:val="none" w:sz="0" w:space="0" w:color="auto"/>
            <w:left w:val="none" w:sz="0" w:space="0" w:color="auto"/>
            <w:bottom w:val="none" w:sz="0" w:space="0" w:color="auto"/>
            <w:right w:val="none" w:sz="0" w:space="0" w:color="auto"/>
          </w:divBdr>
        </w:div>
      </w:divsChild>
    </w:div>
    <w:div w:id="1335255804">
      <w:bodyDiv w:val="1"/>
      <w:marLeft w:val="0"/>
      <w:marRight w:val="0"/>
      <w:marTop w:val="0"/>
      <w:marBottom w:val="0"/>
      <w:divBdr>
        <w:top w:val="none" w:sz="0" w:space="0" w:color="auto"/>
        <w:left w:val="none" w:sz="0" w:space="0" w:color="auto"/>
        <w:bottom w:val="none" w:sz="0" w:space="0" w:color="auto"/>
        <w:right w:val="none" w:sz="0" w:space="0" w:color="auto"/>
      </w:divBdr>
    </w:div>
    <w:div w:id="1345209470">
      <w:bodyDiv w:val="1"/>
      <w:marLeft w:val="0"/>
      <w:marRight w:val="0"/>
      <w:marTop w:val="0"/>
      <w:marBottom w:val="0"/>
      <w:divBdr>
        <w:top w:val="none" w:sz="0" w:space="0" w:color="auto"/>
        <w:left w:val="none" w:sz="0" w:space="0" w:color="auto"/>
        <w:bottom w:val="none" w:sz="0" w:space="0" w:color="auto"/>
        <w:right w:val="none" w:sz="0" w:space="0" w:color="auto"/>
      </w:divBdr>
      <w:divsChild>
        <w:div w:id="1989702793">
          <w:marLeft w:val="446"/>
          <w:marRight w:val="0"/>
          <w:marTop w:val="0"/>
          <w:marBottom w:val="0"/>
          <w:divBdr>
            <w:top w:val="none" w:sz="0" w:space="0" w:color="auto"/>
            <w:left w:val="none" w:sz="0" w:space="0" w:color="auto"/>
            <w:bottom w:val="none" w:sz="0" w:space="0" w:color="auto"/>
            <w:right w:val="none" w:sz="0" w:space="0" w:color="auto"/>
          </w:divBdr>
        </w:div>
      </w:divsChild>
    </w:div>
    <w:div w:id="1354261860">
      <w:bodyDiv w:val="1"/>
      <w:marLeft w:val="0"/>
      <w:marRight w:val="0"/>
      <w:marTop w:val="0"/>
      <w:marBottom w:val="0"/>
      <w:divBdr>
        <w:top w:val="none" w:sz="0" w:space="0" w:color="auto"/>
        <w:left w:val="none" w:sz="0" w:space="0" w:color="auto"/>
        <w:bottom w:val="none" w:sz="0" w:space="0" w:color="auto"/>
        <w:right w:val="none" w:sz="0" w:space="0" w:color="auto"/>
      </w:divBdr>
    </w:div>
    <w:div w:id="1356688636">
      <w:bodyDiv w:val="1"/>
      <w:marLeft w:val="0"/>
      <w:marRight w:val="0"/>
      <w:marTop w:val="0"/>
      <w:marBottom w:val="0"/>
      <w:divBdr>
        <w:top w:val="none" w:sz="0" w:space="0" w:color="auto"/>
        <w:left w:val="none" w:sz="0" w:space="0" w:color="auto"/>
        <w:bottom w:val="none" w:sz="0" w:space="0" w:color="auto"/>
        <w:right w:val="none" w:sz="0" w:space="0" w:color="auto"/>
      </w:divBdr>
      <w:divsChild>
        <w:div w:id="17853650">
          <w:marLeft w:val="446"/>
          <w:marRight w:val="0"/>
          <w:marTop w:val="0"/>
          <w:marBottom w:val="0"/>
          <w:divBdr>
            <w:top w:val="none" w:sz="0" w:space="0" w:color="auto"/>
            <w:left w:val="none" w:sz="0" w:space="0" w:color="auto"/>
            <w:bottom w:val="none" w:sz="0" w:space="0" w:color="auto"/>
            <w:right w:val="none" w:sz="0" w:space="0" w:color="auto"/>
          </w:divBdr>
        </w:div>
        <w:div w:id="1162813950">
          <w:marLeft w:val="446"/>
          <w:marRight w:val="0"/>
          <w:marTop w:val="0"/>
          <w:marBottom w:val="0"/>
          <w:divBdr>
            <w:top w:val="none" w:sz="0" w:space="0" w:color="auto"/>
            <w:left w:val="none" w:sz="0" w:space="0" w:color="auto"/>
            <w:bottom w:val="none" w:sz="0" w:space="0" w:color="auto"/>
            <w:right w:val="none" w:sz="0" w:space="0" w:color="auto"/>
          </w:divBdr>
        </w:div>
        <w:div w:id="1867331440">
          <w:marLeft w:val="446"/>
          <w:marRight w:val="0"/>
          <w:marTop w:val="0"/>
          <w:marBottom w:val="0"/>
          <w:divBdr>
            <w:top w:val="none" w:sz="0" w:space="0" w:color="auto"/>
            <w:left w:val="none" w:sz="0" w:space="0" w:color="auto"/>
            <w:bottom w:val="none" w:sz="0" w:space="0" w:color="auto"/>
            <w:right w:val="none" w:sz="0" w:space="0" w:color="auto"/>
          </w:divBdr>
        </w:div>
      </w:divsChild>
    </w:div>
    <w:div w:id="1370255252">
      <w:bodyDiv w:val="1"/>
      <w:marLeft w:val="0"/>
      <w:marRight w:val="0"/>
      <w:marTop w:val="0"/>
      <w:marBottom w:val="0"/>
      <w:divBdr>
        <w:top w:val="none" w:sz="0" w:space="0" w:color="auto"/>
        <w:left w:val="none" w:sz="0" w:space="0" w:color="auto"/>
        <w:bottom w:val="none" w:sz="0" w:space="0" w:color="auto"/>
        <w:right w:val="none" w:sz="0" w:space="0" w:color="auto"/>
      </w:divBdr>
      <w:divsChild>
        <w:div w:id="457846326">
          <w:marLeft w:val="1987"/>
          <w:marRight w:val="0"/>
          <w:marTop w:val="0"/>
          <w:marBottom w:val="0"/>
          <w:divBdr>
            <w:top w:val="none" w:sz="0" w:space="0" w:color="auto"/>
            <w:left w:val="none" w:sz="0" w:space="0" w:color="auto"/>
            <w:bottom w:val="none" w:sz="0" w:space="0" w:color="auto"/>
            <w:right w:val="none" w:sz="0" w:space="0" w:color="auto"/>
          </w:divBdr>
        </w:div>
        <w:div w:id="733430471">
          <w:marLeft w:val="1267"/>
          <w:marRight w:val="0"/>
          <w:marTop w:val="0"/>
          <w:marBottom w:val="0"/>
          <w:divBdr>
            <w:top w:val="none" w:sz="0" w:space="0" w:color="auto"/>
            <w:left w:val="none" w:sz="0" w:space="0" w:color="auto"/>
            <w:bottom w:val="none" w:sz="0" w:space="0" w:color="auto"/>
            <w:right w:val="none" w:sz="0" w:space="0" w:color="auto"/>
          </w:divBdr>
        </w:div>
        <w:div w:id="746347279">
          <w:marLeft w:val="1267"/>
          <w:marRight w:val="0"/>
          <w:marTop w:val="0"/>
          <w:marBottom w:val="0"/>
          <w:divBdr>
            <w:top w:val="none" w:sz="0" w:space="0" w:color="auto"/>
            <w:left w:val="none" w:sz="0" w:space="0" w:color="auto"/>
            <w:bottom w:val="none" w:sz="0" w:space="0" w:color="auto"/>
            <w:right w:val="none" w:sz="0" w:space="0" w:color="auto"/>
          </w:divBdr>
        </w:div>
        <w:div w:id="1452432253">
          <w:marLeft w:val="1267"/>
          <w:marRight w:val="0"/>
          <w:marTop w:val="0"/>
          <w:marBottom w:val="0"/>
          <w:divBdr>
            <w:top w:val="none" w:sz="0" w:space="0" w:color="auto"/>
            <w:left w:val="none" w:sz="0" w:space="0" w:color="auto"/>
            <w:bottom w:val="none" w:sz="0" w:space="0" w:color="auto"/>
            <w:right w:val="none" w:sz="0" w:space="0" w:color="auto"/>
          </w:divBdr>
        </w:div>
        <w:div w:id="1452632592">
          <w:marLeft w:val="1987"/>
          <w:marRight w:val="0"/>
          <w:marTop w:val="0"/>
          <w:marBottom w:val="0"/>
          <w:divBdr>
            <w:top w:val="none" w:sz="0" w:space="0" w:color="auto"/>
            <w:left w:val="none" w:sz="0" w:space="0" w:color="auto"/>
            <w:bottom w:val="none" w:sz="0" w:space="0" w:color="auto"/>
            <w:right w:val="none" w:sz="0" w:space="0" w:color="auto"/>
          </w:divBdr>
        </w:div>
        <w:div w:id="1594557162">
          <w:marLeft w:val="1267"/>
          <w:marRight w:val="0"/>
          <w:marTop w:val="0"/>
          <w:marBottom w:val="0"/>
          <w:divBdr>
            <w:top w:val="none" w:sz="0" w:space="0" w:color="auto"/>
            <w:left w:val="none" w:sz="0" w:space="0" w:color="auto"/>
            <w:bottom w:val="none" w:sz="0" w:space="0" w:color="auto"/>
            <w:right w:val="none" w:sz="0" w:space="0" w:color="auto"/>
          </w:divBdr>
        </w:div>
        <w:div w:id="1646157432">
          <w:marLeft w:val="1267"/>
          <w:marRight w:val="0"/>
          <w:marTop w:val="0"/>
          <w:marBottom w:val="0"/>
          <w:divBdr>
            <w:top w:val="none" w:sz="0" w:space="0" w:color="auto"/>
            <w:left w:val="none" w:sz="0" w:space="0" w:color="auto"/>
            <w:bottom w:val="none" w:sz="0" w:space="0" w:color="auto"/>
            <w:right w:val="none" w:sz="0" w:space="0" w:color="auto"/>
          </w:divBdr>
        </w:div>
        <w:div w:id="1676422924">
          <w:marLeft w:val="1987"/>
          <w:marRight w:val="0"/>
          <w:marTop w:val="0"/>
          <w:marBottom w:val="0"/>
          <w:divBdr>
            <w:top w:val="none" w:sz="0" w:space="0" w:color="auto"/>
            <w:left w:val="none" w:sz="0" w:space="0" w:color="auto"/>
            <w:bottom w:val="none" w:sz="0" w:space="0" w:color="auto"/>
            <w:right w:val="none" w:sz="0" w:space="0" w:color="auto"/>
          </w:divBdr>
        </w:div>
        <w:div w:id="1836457634">
          <w:marLeft w:val="1267"/>
          <w:marRight w:val="0"/>
          <w:marTop w:val="0"/>
          <w:marBottom w:val="0"/>
          <w:divBdr>
            <w:top w:val="none" w:sz="0" w:space="0" w:color="auto"/>
            <w:left w:val="none" w:sz="0" w:space="0" w:color="auto"/>
            <w:bottom w:val="none" w:sz="0" w:space="0" w:color="auto"/>
            <w:right w:val="none" w:sz="0" w:space="0" w:color="auto"/>
          </w:divBdr>
        </w:div>
        <w:div w:id="1980184927">
          <w:marLeft w:val="1267"/>
          <w:marRight w:val="0"/>
          <w:marTop w:val="0"/>
          <w:marBottom w:val="0"/>
          <w:divBdr>
            <w:top w:val="none" w:sz="0" w:space="0" w:color="auto"/>
            <w:left w:val="none" w:sz="0" w:space="0" w:color="auto"/>
            <w:bottom w:val="none" w:sz="0" w:space="0" w:color="auto"/>
            <w:right w:val="none" w:sz="0" w:space="0" w:color="auto"/>
          </w:divBdr>
        </w:div>
      </w:divsChild>
    </w:div>
    <w:div w:id="1371347210">
      <w:bodyDiv w:val="1"/>
      <w:marLeft w:val="0"/>
      <w:marRight w:val="0"/>
      <w:marTop w:val="0"/>
      <w:marBottom w:val="0"/>
      <w:divBdr>
        <w:top w:val="none" w:sz="0" w:space="0" w:color="auto"/>
        <w:left w:val="none" w:sz="0" w:space="0" w:color="auto"/>
        <w:bottom w:val="none" w:sz="0" w:space="0" w:color="auto"/>
        <w:right w:val="none" w:sz="0" w:space="0" w:color="auto"/>
      </w:divBdr>
      <w:divsChild>
        <w:div w:id="205069079">
          <w:marLeft w:val="446"/>
          <w:marRight w:val="0"/>
          <w:marTop w:val="0"/>
          <w:marBottom w:val="0"/>
          <w:divBdr>
            <w:top w:val="none" w:sz="0" w:space="0" w:color="auto"/>
            <w:left w:val="none" w:sz="0" w:space="0" w:color="auto"/>
            <w:bottom w:val="none" w:sz="0" w:space="0" w:color="auto"/>
            <w:right w:val="none" w:sz="0" w:space="0" w:color="auto"/>
          </w:divBdr>
        </w:div>
        <w:div w:id="1433281077">
          <w:marLeft w:val="446"/>
          <w:marRight w:val="0"/>
          <w:marTop w:val="0"/>
          <w:marBottom w:val="0"/>
          <w:divBdr>
            <w:top w:val="none" w:sz="0" w:space="0" w:color="auto"/>
            <w:left w:val="none" w:sz="0" w:space="0" w:color="auto"/>
            <w:bottom w:val="none" w:sz="0" w:space="0" w:color="auto"/>
            <w:right w:val="none" w:sz="0" w:space="0" w:color="auto"/>
          </w:divBdr>
        </w:div>
        <w:div w:id="1927111606">
          <w:marLeft w:val="446"/>
          <w:marRight w:val="0"/>
          <w:marTop w:val="0"/>
          <w:marBottom w:val="0"/>
          <w:divBdr>
            <w:top w:val="none" w:sz="0" w:space="0" w:color="auto"/>
            <w:left w:val="none" w:sz="0" w:space="0" w:color="auto"/>
            <w:bottom w:val="none" w:sz="0" w:space="0" w:color="auto"/>
            <w:right w:val="none" w:sz="0" w:space="0" w:color="auto"/>
          </w:divBdr>
        </w:div>
      </w:divsChild>
    </w:div>
    <w:div w:id="1388652216">
      <w:bodyDiv w:val="1"/>
      <w:marLeft w:val="0"/>
      <w:marRight w:val="0"/>
      <w:marTop w:val="0"/>
      <w:marBottom w:val="0"/>
      <w:divBdr>
        <w:top w:val="none" w:sz="0" w:space="0" w:color="auto"/>
        <w:left w:val="none" w:sz="0" w:space="0" w:color="auto"/>
        <w:bottom w:val="none" w:sz="0" w:space="0" w:color="auto"/>
        <w:right w:val="none" w:sz="0" w:space="0" w:color="auto"/>
      </w:divBdr>
      <w:divsChild>
        <w:div w:id="596906538">
          <w:marLeft w:val="446"/>
          <w:marRight w:val="0"/>
          <w:marTop w:val="0"/>
          <w:marBottom w:val="0"/>
          <w:divBdr>
            <w:top w:val="none" w:sz="0" w:space="0" w:color="auto"/>
            <w:left w:val="none" w:sz="0" w:space="0" w:color="auto"/>
            <w:bottom w:val="none" w:sz="0" w:space="0" w:color="auto"/>
            <w:right w:val="none" w:sz="0" w:space="0" w:color="auto"/>
          </w:divBdr>
        </w:div>
        <w:div w:id="1456488141">
          <w:marLeft w:val="446"/>
          <w:marRight w:val="0"/>
          <w:marTop w:val="0"/>
          <w:marBottom w:val="0"/>
          <w:divBdr>
            <w:top w:val="none" w:sz="0" w:space="0" w:color="auto"/>
            <w:left w:val="none" w:sz="0" w:space="0" w:color="auto"/>
            <w:bottom w:val="none" w:sz="0" w:space="0" w:color="auto"/>
            <w:right w:val="none" w:sz="0" w:space="0" w:color="auto"/>
          </w:divBdr>
        </w:div>
      </w:divsChild>
    </w:div>
    <w:div w:id="1391463700">
      <w:bodyDiv w:val="1"/>
      <w:marLeft w:val="0"/>
      <w:marRight w:val="0"/>
      <w:marTop w:val="0"/>
      <w:marBottom w:val="0"/>
      <w:divBdr>
        <w:top w:val="none" w:sz="0" w:space="0" w:color="auto"/>
        <w:left w:val="none" w:sz="0" w:space="0" w:color="auto"/>
        <w:bottom w:val="none" w:sz="0" w:space="0" w:color="auto"/>
        <w:right w:val="none" w:sz="0" w:space="0" w:color="auto"/>
      </w:divBdr>
      <w:divsChild>
        <w:div w:id="424573359">
          <w:marLeft w:val="446"/>
          <w:marRight w:val="0"/>
          <w:marTop w:val="0"/>
          <w:marBottom w:val="0"/>
          <w:divBdr>
            <w:top w:val="none" w:sz="0" w:space="0" w:color="auto"/>
            <w:left w:val="none" w:sz="0" w:space="0" w:color="auto"/>
            <w:bottom w:val="none" w:sz="0" w:space="0" w:color="auto"/>
            <w:right w:val="none" w:sz="0" w:space="0" w:color="auto"/>
          </w:divBdr>
        </w:div>
        <w:div w:id="1685282157">
          <w:marLeft w:val="446"/>
          <w:marRight w:val="0"/>
          <w:marTop w:val="0"/>
          <w:marBottom w:val="0"/>
          <w:divBdr>
            <w:top w:val="none" w:sz="0" w:space="0" w:color="auto"/>
            <w:left w:val="none" w:sz="0" w:space="0" w:color="auto"/>
            <w:bottom w:val="none" w:sz="0" w:space="0" w:color="auto"/>
            <w:right w:val="none" w:sz="0" w:space="0" w:color="auto"/>
          </w:divBdr>
        </w:div>
      </w:divsChild>
    </w:div>
    <w:div w:id="1412433594">
      <w:bodyDiv w:val="1"/>
      <w:marLeft w:val="0"/>
      <w:marRight w:val="0"/>
      <w:marTop w:val="0"/>
      <w:marBottom w:val="0"/>
      <w:divBdr>
        <w:top w:val="none" w:sz="0" w:space="0" w:color="auto"/>
        <w:left w:val="none" w:sz="0" w:space="0" w:color="auto"/>
        <w:bottom w:val="none" w:sz="0" w:space="0" w:color="auto"/>
        <w:right w:val="none" w:sz="0" w:space="0" w:color="auto"/>
      </w:divBdr>
      <w:divsChild>
        <w:div w:id="1942907910">
          <w:marLeft w:val="446"/>
          <w:marRight w:val="0"/>
          <w:marTop w:val="0"/>
          <w:marBottom w:val="0"/>
          <w:divBdr>
            <w:top w:val="none" w:sz="0" w:space="0" w:color="auto"/>
            <w:left w:val="none" w:sz="0" w:space="0" w:color="auto"/>
            <w:bottom w:val="none" w:sz="0" w:space="0" w:color="auto"/>
            <w:right w:val="none" w:sz="0" w:space="0" w:color="auto"/>
          </w:divBdr>
        </w:div>
      </w:divsChild>
    </w:div>
    <w:div w:id="1422214493">
      <w:bodyDiv w:val="1"/>
      <w:marLeft w:val="0"/>
      <w:marRight w:val="0"/>
      <w:marTop w:val="0"/>
      <w:marBottom w:val="0"/>
      <w:divBdr>
        <w:top w:val="none" w:sz="0" w:space="0" w:color="auto"/>
        <w:left w:val="none" w:sz="0" w:space="0" w:color="auto"/>
        <w:bottom w:val="none" w:sz="0" w:space="0" w:color="auto"/>
        <w:right w:val="none" w:sz="0" w:space="0" w:color="auto"/>
      </w:divBdr>
      <w:divsChild>
        <w:div w:id="403644415">
          <w:marLeft w:val="446"/>
          <w:marRight w:val="0"/>
          <w:marTop w:val="0"/>
          <w:marBottom w:val="0"/>
          <w:divBdr>
            <w:top w:val="none" w:sz="0" w:space="0" w:color="auto"/>
            <w:left w:val="none" w:sz="0" w:space="0" w:color="auto"/>
            <w:bottom w:val="none" w:sz="0" w:space="0" w:color="auto"/>
            <w:right w:val="none" w:sz="0" w:space="0" w:color="auto"/>
          </w:divBdr>
        </w:div>
        <w:div w:id="1418476287">
          <w:marLeft w:val="446"/>
          <w:marRight w:val="0"/>
          <w:marTop w:val="0"/>
          <w:marBottom w:val="0"/>
          <w:divBdr>
            <w:top w:val="none" w:sz="0" w:space="0" w:color="auto"/>
            <w:left w:val="none" w:sz="0" w:space="0" w:color="auto"/>
            <w:bottom w:val="none" w:sz="0" w:space="0" w:color="auto"/>
            <w:right w:val="none" w:sz="0" w:space="0" w:color="auto"/>
          </w:divBdr>
        </w:div>
      </w:divsChild>
    </w:div>
    <w:div w:id="1424372722">
      <w:bodyDiv w:val="1"/>
      <w:marLeft w:val="0"/>
      <w:marRight w:val="0"/>
      <w:marTop w:val="0"/>
      <w:marBottom w:val="0"/>
      <w:divBdr>
        <w:top w:val="none" w:sz="0" w:space="0" w:color="auto"/>
        <w:left w:val="none" w:sz="0" w:space="0" w:color="auto"/>
        <w:bottom w:val="none" w:sz="0" w:space="0" w:color="auto"/>
        <w:right w:val="none" w:sz="0" w:space="0" w:color="auto"/>
      </w:divBdr>
      <w:divsChild>
        <w:div w:id="1430926408">
          <w:marLeft w:val="547"/>
          <w:marRight w:val="0"/>
          <w:marTop w:val="0"/>
          <w:marBottom w:val="0"/>
          <w:divBdr>
            <w:top w:val="none" w:sz="0" w:space="0" w:color="auto"/>
            <w:left w:val="none" w:sz="0" w:space="0" w:color="auto"/>
            <w:bottom w:val="none" w:sz="0" w:space="0" w:color="auto"/>
            <w:right w:val="none" w:sz="0" w:space="0" w:color="auto"/>
          </w:divBdr>
        </w:div>
        <w:div w:id="1516381167">
          <w:marLeft w:val="547"/>
          <w:marRight w:val="0"/>
          <w:marTop w:val="0"/>
          <w:marBottom w:val="0"/>
          <w:divBdr>
            <w:top w:val="none" w:sz="0" w:space="0" w:color="auto"/>
            <w:left w:val="none" w:sz="0" w:space="0" w:color="auto"/>
            <w:bottom w:val="none" w:sz="0" w:space="0" w:color="auto"/>
            <w:right w:val="none" w:sz="0" w:space="0" w:color="auto"/>
          </w:divBdr>
        </w:div>
        <w:div w:id="1617060335">
          <w:marLeft w:val="547"/>
          <w:marRight w:val="0"/>
          <w:marTop w:val="0"/>
          <w:marBottom w:val="0"/>
          <w:divBdr>
            <w:top w:val="none" w:sz="0" w:space="0" w:color="auto"/>
            <w:left w:val="none" w:sz="0" w:space="0" w:color="auto"/>
            <w:bottom w:val="none" w:sz="0" w:space="0" w:color="auto"/>
            <w:right w:val="none" w:sz="0" w:space="0" w:color="auto"/>
          </w:divBdr>
        </w:div>
      </w:divsChild>
    </w:div>
    <w:div w:id="1476099585">
      <w:bodyDiv w:val="1"/>
      <w:marLeft w:val="0"/>
      <w:marRight w:val="0"/>
      <w:marTop w:val="0"/>
      <w:marBottom w:val="0"/>
      <w:divBdr>
        <w:top w:val="none" w:sz="0" w:space="0" w:color="auto"/>
        <w:left w:val="none" w:sz="0" w:space="0" w:color="auto"/>
        <w:bottom w:val="none" w:sz="0" w:space="0" w:color="auto"/>
        <w:right w:val="none" w:sz="0" w:space="0" w:color="auto"/>
      </w:divBdr>
      <w:divsChild>
        <w:div w:id="45489646">
          <w:marLeft w:val="446"/>
          <w:marRight w:val="0"/>
          <w:marTop w:val="0"/>
          <w:marBottom w:val="0"/>
          <w:divBdr>
            <w:top w:val="none" w:sz="0" w:space="0" w:color="auto"/>
            <w:left w:val="none" w:sz="0" w:space="0" w:color="auto"/>
            <w:bottom w:val="none" w:sz="0" w:space="0" w:color="auto"/>
            <w:right w:val="none" w:sz="0" w:space="0" w:color="auto"/>
          </w:divBdr>
        </w:div>
        <w:div w:id="749545469">
          <w:marLeft w:val="446"/>
          <w:marRight w:val="0"/>
          <w:marTop w:val="0"/>
          <w:marBottom w:val="0"/>
          <w:divBdr>
            <w:top w:val="none" w:sz="0" w:space="0" w:color="auto"/>
            <w:left w:val="none" w:sz="0" w:space="0" w:color="auto"/>
            <w:bottom w:val="none" w:sz="0" w:space="0" w:color="auto"/>
            <w:right w:val="none" w:sz="0" w:space="0" w:color="auto"/>
          </w:divBdr>
        </w:div>
        <w:div w:id="1818841376">
          <w:marLeft w:val="446"/>
          <w:marRight w:val="0"/>
          <w:marTop w:val="0"/>
          <w:marBottom w:val="0"/>
          <w:divBdr>
            <w:top w:val="none" w:sz="0" w:space="0" w:color="auto"/>
            <w:left w:val="none" w:sz="0" w:space="0" w:color="auto"/>
            <w:bottom w:val="none" w:sz="0" w:space="0" w:color="auto"/>
            <w:right w:val="none" w:sz="0" w:space="0" w:color="auto"/>
          </w:divBdr>
        </w:div>
      </w:divsChild>
    </w:div>
    <w:div w:id="1508204819">
      <w:bodyDiv w:val="1"/>
      <w:marLeft w:val="0"/>
      <w:marRight w:val="0"/>
      <w:marTop w:val="0"/>
      <w:marBottom w:val="0"/>
      <w:divBdr>
        <w:top w:val="none" w:sz="0" w:space="0" w:color="auto"/>
        <w:left w:val="none" w:sz="0" w:space="0" w:color="auto"/>
        <w:bottom w:val="none" w:sz="0" w:space="0" w:color="auto"/>
        <w:right w:val="none" w:sz="0" w:space="0" w:color="auto"/>
      </w:divBdr>
    </w:div>
    <w:div w:id="1517689126">
      <w:bodyDiv w:val="1"/>
      <w:marLeft w:val="0"/>
      <w:marRight w:val="0"/>
      <w:marTop w:val="0"/>
      <w:marBottom w:val="0"/>
      <w:divBdr>
        <w:top w:val="none" w:sz="0" w:space="0" w:color="auto"/>
        <w:left w:val="none" w:sz="0" w:space="0" w:color="auto"/>
        <w:bottom w:val="none" w:sz="0" w:space="0" w:color="auto"/>
        <w:right w:val="none" w:sz="0" w:space="0" w:color="auto"/>
      </w:divBdr>
      <w:divsChild>
        <w:div w:id="1007251377">
          <w:marLeft w:val="446"/>
          <w:marRight w:val="0"/>
          <w:marTop w:val="0"/>
          <w:marBottom w:val="0"/>
          <w:divBdr>
            <w:top w:val="none" w:sz="0" w:space="0" w:color="auto"/>
            <w:left w:val="none" w:sz="0" w:space="0" w:color="auto"/>
            <w:bottom w:val="none" w:sz="0" w:space="0" w:color="auto"/>
            <w:right w:val="none" w:sz="0" w:space="0" w:color="auto"/>
          </w:divBdr>
        </w:div>
        <w:div w:id="1747990361">
          <w:marLeft w:val="446"/>
          <w:marRight w:val="0"/>
          <w:marTop w:val="0"/>
          <w:marBottom w:val="0"/>
          <w:divBdr>
            <w:top w:val="none" w:sz="0" w:space="0" w:color="auto"/>
            <w:left w:val="none" w:sz="0" w:space="0" w:color="auto"/>
            <w:bottom w:val="none" w:sz="0" w:space="0" w:color="auto"/>
            <w:right w:val="none" w:sz="0" w:space="0" w:color="auto"/>
          </w:divBdr>
        </w:div>
      </w:divsChild>
    </w:div>
    <w:div w:id="1521042583">
      <w:bodyDiv w:val="1"/>
      <w:marLeft w:val="0"/>
      <w:marRight w:val="0"/>
      <w:marTop w:val="0"/>
      <w:marBottom w:val="0"/>
      <w:divBdr>
        <w:top w:val="none" w:sz="0" w:space="0" w:color="auto"/>
        <w:left w:val="none" w:sz="0" w:space="0" w:color="auto"/>
        <w:bottom w:val="none" w:sz="0" w:space="0" w:color="auto"/>
        <w:right w:val="none" w:sz="0" w:space="0" w:color="auto"/>
      </w:divBdr>
      <w:divsChild>
        <w:div w:id="668294907">
          <w:marLeft w:val="446"/>
          <w:marRight w:val="0"/>
          <w:marTop w:val="0"/>
          <w:marBottom w:val="0"/>
          <w:divBdr>
            <w:top w:val="none" w:sz="0" w:space="0" w:color="auto"/>
            <w:left w:val="none" w:sz="0" w:space="0" w:color="auto"/>
            <w:bottom w:val="none" w:sz="0" w:space="0" w:color="auto"/>
            <w:right w:val="none" w:sz="0" w:space="0" w:color="auto"/>
          </w:divBdr>
        </w:div>
        <w:div w:id="770197552">
          <w:marLeft w:val="446"/>
          <w:marRight w:val="0"/>
          <w:marTop w:val="0"/>
          <w:marBottom w:val="0"/>
          <w:divBdr>
            <w:top w:val="none" w:sz="0" w:space="0" w:color="auto"/>
            <w:left w:val="none" w:sz="0" w:space="0" w:color="auto"/>
            <w:bottom w:val="none" w:sz="0" w:space="0" w:color="auto"/>
            <w:right w:val="none" w:sz="0" w:space="0" w:color="auto"/>
          </w:divBdr>
        </w:div>
        <w:div w:id="811797600">
          <w:marLeft w:val="446"/>
          <w:marRight w:val="0"/>
          <w:marTop w:val="0"/>
          <w:marBottom w:val="0"/>
          <w:divBdr>
            <w:top w:val="none" w:sz="0" w:space="0" w:color="auto"/>
            <w:left w:val="none" w:sz="0" w:space="0" w:color="auto"/>
            <w:bottom w:val="none" w:sz="0" w:space="0" w:color="auto"/>
            <w:right w:val="none" w:sz="0" w:space="0" w:color="auto"/>
          </w:divBdr>
        </w:div>
      </w:divsChild>
    </w:div>
    <w:div w:id="1528059530">
      <w:bodyDiv w:val="1"/>
      <w:marLeft w:val="0"/>
      <w:marRight w:val="0"/>
      <w:marTop w:val="0"/>
      <w:marBottom w:val="0"/>
      <w:divBdr>
        <w:top w:val="none" w:sz="0" w:space="0" w:color="auto"/>
        <w:left w:val="none" w:sz="0" w:space="0" w:color="auto"/>
        <w:bottom w:val="none" w:sz="0" w:space="0" w:color="auto"/>
        <w:right w:val="none" w:sz="0" w:space="0" w:color="auto"/>
      </w:divBdr>
      <w:divsChild>
        <w:div w:id="531580275">
          <w:marLeft w:val="547"/>
          <w:marRight w:val="0"/>
          <w:marTop w:val="0"/>
          <w:marBottom w:val="0"/>
          <w:divBdr>
            <w:top w:val="none" w:sz="0" w:space="0" w:color="auto"/>
            <w:left w:val="none" w:sz="0" w:space="0" w:color="auto"/>
            <w:bottom w:val="none" w:sz="0" w:space="0" w:color="auto"/>
            <w:right w:val="none" w:sz="0" w:space="0" w:color="auto"/>
          </w:divBdr>
        </w:div>
        <w:div w:id="578759652">
          <w:marLeft w:val="547"/>
          <w:marRight w:val="0"/>
          <w:marTop w:val="0"/>
          <w:marBottom w:val="0"/>
          <w:divBdr>
            <w:top w:val="none" w:sz="0" w:space="0" w:color="auto"/>
            <w:left w:val="none" w:sz="0" w:space="0" w:color="auto"/>
            <w:bottom w:val="none" w:sz="0" w:space="0" w:color="auto"/>
            <w:right w:val="none" w:sz="0" w:space="0" w:color="auto"/>
          </w:divBdr>
        </w:div>
        <w:div w:id="1131367241">
          <w:marLeft w:val="547"/>
          <w:marRight w:val="0"/>
          <w:marTop w:val="0"/>
          <w:marBottom w:val="0"/>
          <w:divBdr>
            <w:top w:val="none" w:sz="0" w:space="0" w:color="auto"/>
            <w:left w:val="none" w:sz="0" w:space="0" w:color="auto"/>
            <w:bottom w:val="none" w:sz="0" w:space="0" w:color="auto"/>
            <w:right w:val="none" w:sz="0" w:space="0" w:color="auto"/>
          </w:divBdr>
        </w:div>
      </w:divsChild>
    </w:div>
    <w:div w:id="1562208145">
      <w:bodyDiv w:val="1"/>
      <w:marLeft w:val="0"/>
      <w:marRight w:val="0"/>
      <w:marTop w:val="0"/>
      <w:marBottom w:val="0"/>
      <w:divBdr>
        <w:top w:val="none" w:sz="0" w:space="0" w:color="auto"/>
        <w:left w:val="none" w:sz="0" w:space="0" w:color="auto"/>
        <w:bottom w:val="none" w:sz="0" w:space="0" w:color="auto"/>
        <w:right w:val="none" w:sz="0" w:space="0" w:color="auto"/>
      </w:divBdr>
      <w:divsChild>
        <w:div w:id="570189429">
          <w:marLeft w:val="446"/>
          <w:marRight w:val="0"/>
          <w:marTop w:val="0"/>
          <w:marBottom w:val="0"/>
          <w:divBdr>
            <w:top w:val="none" w:sz="0" w:space="0" w:color="auto"/>
            <w:left w:val="none" w:sz="0" w:space="0" w:color="auto"/>
            <w:bottom w:val="none" w:sz="0" w:space="0" w:color="auto"/>
            <w:right w:val="none" w:sz="0" w:space="0" w:color="auto"/>
          </w:divBdr>
        </w:div>
        <w:div w:id="2042391855">
          <w:marLeft w:val="446"/>
          <w:marRight w:val="0"/>
          <w:marTop w:val="0"/>
          <w:marBottom w:val="0"/>
          <w:divBdr>
            <w:top w:val="none" w:sz="0" w:space="0" w:color="auto"/>
            <w:left w:val="none" w:sz="0" w:space="0" w:color="auto"/>
            <w:bottom w:val="none" w:sz="0" w:space="0" w:color="auto"/>
            <w:right w:val="none" w:sz="0" w:space="0" w:color="auto"/>
          </w:divBdr>
        </w:div>
      </w:divsChild>
    </w:div>
    <w:div w:id="1630938034">
      <w:bodyDiv w:val="1"/>
      <w:marLeft w:val="0"/>
      <w:marRight w:val="0"/>
      <w:marTop w:val="0"/>
      <w:marBottom w:val="0"/>
      <w:divBdr>
        <w:top w:val="none" w:sz="0" w:space="0" w:color="auto"/>
        <w:left w:val="none" w:sz="0" w:space="0" w:color="auto"/>
        <w:bottom w:val="none" w:sz="0" w:space="0" w:color="auto"/>
        <w:right w:val="none" w:sz="0" w:space="0" w:color="auto"/>
      </w:divBdr>
      <w:divsChild>
        <w:div w:id="54671153">
          <w:marLeft w:val="446"/>
          <w:marRight w:val="0"/>
          <w:marTop w:val="0"/>
          <w:marBottom w:val="0"/>
          <w:divBdr>
            <w:top w:val="none" w:sz="0" w:space="0" w:color="auto"/>
            <w:left w:val="none" w:sz="0" w:space="0" w:color="auto"/>
            <w:bottom w:val="none" w:sz="0" w:space="0" w:color="auto"/>
            <w:right w:val="none" w:sz="0" w:space="0" w:color="auto"/>
          </w:divBdr>
        </w:div>
        <w:div w:id="1241526408">
          <w:marLeft w:val="446"/>
          <w:marRight w:val="0"/>
          <w:marTop w:val="0"/>
          <w:marBottom w:val="0"/>
          <w:divBdr>
            <w:top w:val="none" w:sz="0" w:space="0" w:color="auto"/>
            <w:left w:val="none" w:sz="0" w:space="0" w:color="auto"/>
            <w:bottom w:val="none" w:sz="0" w:space="0" w:color="auto"/>
            <w:right w:val="none" w:sz="0" w:space="0" w:color="auto"/>
          </w:divBdr>
        </w:div>
        <w:div w:id="1429043096">
          <w:marLeft w:val="446"/>
          <w:marRight w:val="0"/>
          <w:marTop w:val="0"/>
          <w:marBottom w:val="0"/>
          <w:divBdr>
            <w:top w:val="none" w:sz="0" w:space="0" w:color="auto"/>
            <w:left w:val="none" w:sz="0" w:space="0" w:color="auto"/>
            <w:bottom w:val="none" w:sz="0" w:space="0" w:color="auto"/>
            <w:right w:val="none" w:sz="0" w:space="0" w:color="auto"/>
          </w:divBdr>
        </w:div>
      </w:divsChild>
    </w:div>
    <w:div w:id="1653487878">
      <w:bodyDiv w:val="1"/>
      <w:marLeft w:val="0"/>
      <w:marRight w:val="0"/>
      <w:marTop w:val="0"/>
      <w:marBottom w:val="0"/>
      <w:divBdr>
        <w:top w:val="none" w:sz="0" w:space="0" w:color="auto"/>
        <w:left w:val="none" w:sz="0" w:space="0" w:color="auto"/>
        <w:bottom w:val="none" w:sz="0" w:space="0" w:color="auto"/>
        <w:right w:val="none" w:sz="0" w:space="0" w:color="auto"/>
      </w:divBdr>
      <w:divsChild>
        <w:div w:id="1431511302">
          <w:marLeft w:val="446"/>
          <w:marRight w:val="0"/>
          <w:marTop w:val="0"/>
          <w:marBottom w:val="0"/>
          <w:divBdr>
            <w:top w:val="none" w:sz="0" w:space="0" w:color="auto"/>
            <w:left w:val="none" w:sz="0" w:space="0" w:color="auto"/>
            <w:bottom w:val="none" w:sz="0" w:space="0" w:color="auto"/>
            <w:right w:val="none" w:sz="0" w:space="0" w:color="auto"/>
          </w:divBdr>
        </w:div>
      </w:divsChild>
    </w:div>
    <w:div w:id="1695688466">
      <w:bodyDiv w:val="1"/>
      <w:marLeft w:val="0"/>
      <w:marRight w:val="0"/>
      <w:marTop w:val="0"/>
      <w:marBottom w:val="0"/>
      <w:divBdr>
        <w:top w:val="none" w:sz="0" w:space="0" w:color="auto"/>
        <w:left w:val="none" w:sz="0" w:space="0" w:color="auto"/>
        <w:bottom w:val="none" w:sz="0" w:space="0" w:color="auto"/>
        <w:right w:val="none" w:sz="0" w:space="0" w:color="auto"/>
      </w:divBdr>
    </w:div>
    <w:div w:id="1777290371">
      <w:bodyDiv w:val="1"/>
      <w:marLeft w:val="0"/>
      <w:marRight w:val="0"/>
      <w:marTop w:val="0"/>
      <w:marBottom w:val="0"/>
      <w:divBdr>
        <w:top w:val="none" w:sz="0" w:space="0" w:color="auto"/>
        <w:left w:val="none" w:sz="0" w:space="0" w:color="auto"/>
        <w:bottom w:val="none" w:sz="0" w:space="0" w:color="auto"/>
        <w:right w:val="none" w:sz="0" w:space="0" w:color="auto"/>
      </w:divBdr>
      <w:divsChild>
        <w:div w:id="227545205">
          <w:marLeft w:val="446"/>
          <w:marRight w:val="0"/>
          <w:marTop w:val="0"/>
          <w:marBottom w:val="0"/>
          <w:divBdr>
            <w:top w:val="none" w:sz="0" w:space="0" w:color="auto"/>
            <w:left w:val="none" w:sz="0" w:space="0" w:color="auto"/>
            <w:bottom w:val="none" w:sz="0" w:space="0" w:color="auto"/>
            <w:right w:val="none" w:sz="0" w:space="0" w:color="auto"/>
          </w:divBdr>
        </w:div>
        <w:div w:id="232933315">
          <w:marLeft w:val="446"/>
          <w:marRight w:val="0"/>
          <w:marTop w:val="0"/>
          <w:marBottom w:val="0"/>
          <w:divBdr>
            <w:top w:val="none" w:sz="0" w:space="0" w:color="auto"/>
            <w:left w:val="none" w:sz="0" w:space="0" w:color="auto"/>
            <w:bottom w:val="none" w:sz="0" w:space="0" w:color="auto"/>
            <w:right w:val="none" w:sz="0" w:space="0" w:color="auto"/>
          </w:divBdr>
        </w:div>
        <w:div w:id="1355418417">
          <w:marLeft w:val="446"/>
          <w:marRight w:val="0"/>
          <w:marTop w:val="0"/>
          <w:marBottom w:val="0"/>
          <w:divBdr>
            <w:top w:val="none" w:sz="0" w:space="0" w:color="auto"/>
            <w:left w:val="none" w:sz="0" w:space="0" w:color="auto"/>
            <w:bottom w:val="none" w:sz="0" w:space="0" w:color="auto"/>
            <w:right w:val="none" w:sz="0" w:space="0" w:color="auto"/>
          </w:divBdr>
        </w:div>
      </w:divsChild>
    </w:div>
    <w:div w:id="1815177586">
      <w:bodyDiv w:val="1"/>
      <w:marLeft w:val="0"/>
      <w:marRight w:val="0"/>
      <w:marTop w:val="0"/>
      <w:marBottom w:val="0"/>
      <w:divBdr>
        <w:top w:val="none" w:sz="0" w:space="0" w:color="auto"/>
        <w:left w:val="none" w:sz="0" w:space="0" w:color="auto"/>
        <w:bottom w:val="none" w:sz="0" w:space="0" w:color="auto"/>
        <w:right w:val="none" w:sz="0" w:space="0" w:color="auto"/>
      </w:divBdr>
      <w:divsChild>
        <w:div w:id="86779266">
          <w:marLeft w:val="446"/>
          <w:marRight w:val="0"/>
          <w:marTop w:val="0"/>
          <w:marBottom w:val="0"/>
          <w:divBdr>
            <w:top w:val="none" w:sz="0" w:space="0" w:color="auto"/>
            <w:left w:val="none" w:sz="0" w:space="0" w:color="auto"/>
            <w:bottom w:val="none" w:sz="0" w:space="0" w:color="auto"/>
            <w:right w:val="none" w:sz="0" w:space="0" w:color="auto"/>
          </w:divBdr>
        </w:div>
        <w:div w:id="396779739">
          <w:marLeft w:val="446"/>
          <w:marRight w:val="0"/>
          <w:marTop w:val="0"/>
          <w:marBottom w:val="0"/>
          <w:divBdr>
            <w:top w:val="none" w:sz="0" w:space="0" w:color="auto"/>
            <w:left w:val="none" w:sz="0" w:space="0" w:color="auto"/>
            <w:bottom w:val="none" w:sz="0" w:space="0" w:color="auto"/>
            <w:right w:val="none" w:sz="0" w:space="0" w:color="auto"/>
          </w:divBdr>
        </w:div>
        <w:div w:id="673648043">
          <w:marLeft w:val="446"/>
          <w:marRight w:val="0"/>
          <w:marTop w:val="0"/>
          <w:marBottom w:val="0"/>
          <w:divBdr>
            <w:top w:val="none" w:sz="0" w:space="0" w:color="auto"/>
            <w:left w:val="none" w:sz="0" w:space="0" w:color="auto"/>
            <w:bottom w:val="none" w:sz="0" w:space="0" w:color="auto"/>
            <w:right w:val="none" w:sz="0" w:space="0" w:color="auto"/>
          </w:divBdr>
        </w:div>
      </w:divsChild>
    </w:div>
    <w:div w:id="1831603898">
      <w:bodyDiv w:val="1"/>
      <w:marLeft w:val="0"/>
      <w:marRight w:val="0"/>
      <w:marTop w:val="0"/>
      <w:marBottom w:val="0"/>
      <w:divBdr>
        <w:top w:val="none" w:sz="0" w:space="0" w:color="auto"/>
        <w:left w:val="none" w:sz="0" w:space="0" w:color="auto"/>
        <w:bottom w:val="none" w:sz="0" w:space="0" w:color="auto"/>
        <w:right w:val="none" w:sz="0" w:space="0" w:color="auto"/>
      </w:divBdr>
      <w:divsChild>
        <w:div w:id="900403950">
          <w:marLeft w:val="446"/>
          <w:marRight w:val="0"/>
          <w:marTop w:val="0"/>
          <w:marBottom w:val="0"/>
          <w:divBdr>
            <w:top w:val="none" w:sz="0" w:space="0" w:color="auto"/>
            <w:left w:val="none" w:sz="0" w:space="0" w:color="auto"/>
            <w:bottom w:val="none" w:sz="0" w:space="0" w:color="auto"/>
            <w:right w:val="none" w:sz="0" w:space="0" w:color="auto"/>
          </w:divBdr>
        </w:div>
        <w:div w:id="1627079007">
          <w:marLeft w:val="446"/>
          <w:marRight w:val="0"/>
          <w:marTop w:val="0"/>
          <w:marBottom w:val="0"/>
          <w:divBdr>
            <w:top w:val="none" w:sz="0" w:space="0" w:color="auto"/>
            <w:left w:val="none" w:sz="0" w:space="0" w:color="auto"/>
            <w:bottom w:val="none" w:sz="0" w:space="0" w:color="auto"/>
            <w:right w:val="none" w:sz="0" w:space="0" w:color="auto"/>
          </w:divBdr>
        </w:div>
      </w:divsChild>
    </w:div>
    <w:div w:id="1841694796">
      <w:bodyDiv w:val="1"/>
      <w:marLeft w:val="0"/>
      <w:marRight w:val="0"/>
      <w:marTop w:val="0"/>
      <w:marBottom w:val="0"/>
      <w:divBdr>
        <w:top w:val="none" w:sz="0" w:space="0" w:color="auto"/>
        <w:left w:val="none" w:sz="0" w:space="0" w:color="auto"/>
        <w:bottom w:val="none" w:sz="0" w:space="0" w:color="auto"/>
        <w:right w:val="none" w:sz="0" w:space="0" w:color="auto"/>
      </w:divBdr>
      <w:divsChild>
        <w:div w:id="287903347">
          <w:marLeft w:val="547"/>
          <w:marRight w:val="0"/>
          <w:marTop w:val="120"/>
          <w:marBottom w:val="0"/>
          <w:divBdr>
            <w:top w:val="none" w:sz="0" w:space="0" w:color="auto"/>
            <w:left w:val="none" w:sz="0" w:space="0" w:color="auto"/>
            <w:bottom w:val="none" w:sz="0" w:space="0" w:color="auto"/>
            <w:right w:val="none" w:sz="0" w:space="0" w:color="auto"/>
          </w:divBdr>
        </w:div>
        <w:div w:id="729039499">
          <w:marLeft w:val="547"/>
          <w:marRight w:val="0"/>
          <w:marTop w:val="120"/>
          <w:marBottom w:val="0"/>
          <w:divBdr>
            <w:top w:val="none" w:sz="0" w:space="0" w:color="auto"/>
            <w:left w:val="none" w:sz="0" w:space="0" w:color="auto"/>
            <w:bottom w:val="none" w:sz="0" w:space="0" w:color="auto"/>
            <w:right w:val="none" w:sz="0" w:space="0" w:color="auto"/>
          </w:divBdr>
        </w:div>
        <w:div w:id="920144316">
          <w:marLeft w:val="547"/>
          <w:marRight w:val="0"/>
          <w:marTop w:val="120"/>
          <w:marBottom w:val="0"/>
          <w:divBdr>
            <w:top w:val="none" w:sz="0" w:space="0" w:color="auto"/>
            <w:left w:val="none" w:sz="0" w:space="0" w:color="auto"/>
            <w:bottom w:val="none" w:sz="0" w:space="0" w:color="auto"/>
            <w:right w:val="none" w:sz="0" w:space="0" w:color="auto"/>
          </w:divBdr>
        </w:div>
        <w:div w:id="1090586530">
          <w:marLeft w:val="547"/>
          <w:marRight w:val="0"/>
          <w:marTop w:val="120"/>
          <w:marBottom w:val="0"/>
          <w:divBdr>
            <w:top w:val="none" w:sz="0" w:space="0" w:color="auto"/>
            <w:left w:val="none" w:sz="0" w:space="0" w:color="auto"/>
            <w:bottom w:val="none" w:sz="0" w:space="0" w:color="auto"/>
            <w:right w:val="none" w:sz="0" w:space="0" w:color="auto"/>
          </w:divBdr>
        </w:div>
        <w:div w:id="1121923975">
          <w:marLeft w:val="547"/>
          <w:marRight w:val="0"/>
          <w:marTop w:val="120"/>
          <w:marBottom w:val="0"/>
          <w:divBdr>
            <w:top w:val="none" w:sz="0" w:space="0" w:color="auto"/>
            <w:left w:val="none" w:sz="0" w:space="0" w:color="auto"/>
            <w:bottom w:val="none" w:sz="0" w:space="0" w:color="auto"/>
            <w:right w:val="none" w:sz="0" w:space="0" w:color="auto"/>
          </w:divBdr>
        </w:div>
        <w:div w:id="1186596008">
          <w:marLeft w:val="547"/>
          <w:marRight w:val="0"/>
          <w:marTop w:val="120"/>
          <w:marBottom w:val="0"/>
          <w:divBdr>
            <w:top w:val="none" w:sz="0" w:space="0" w:color="auto"/>
            <w:left w:val="none" w:sz="0" w:space="0" w:color="auto"/>
            <w:bottom w:val="none" w:sz="0" w:space="0" w:color="auto"/>
            <w:right w:val="none" w:sz="0" w:space="0" w:color="auto"/>
          </w:divBdr>
        </w:div>
        <w:div w:id="1191530224">
          <w:marLeft w:val="547"/>
          <w:marRight w:val="0"/>
          <w:marTop w:val="120"/>
          <w:marBottom w:val="0"/>
          <w:divBdr>
            <w:top w:val="none" w:sz="0" w:space="0" w:color="auto"/>
            <w:left w:val="none" w:sz="0" w:space="0" w:color="auto"/>
            <w:bottom w:val="none" w:sz="0" w:space="0" w:color="auto"/>
            <w:right w:val="none" w:sz="0" w:space="0" w:color="auto"/>
          </w:divBdr>
        </w:div>
        <w:div w:id="1834370535">
          <w:marLeft w:val="547"/>
          <w:marRight w:val="0"/>
          <w:marTop w:val="120"/>
          <w:marBottom w:val="0"/>
          <w:divBdr>
            <w:top w:val="none" w:sz="0" w:space="0" w:color="auto"/>
            <w:left w:val="none" w:sz="0" w:space="0" w:color="auto"/>
            <w:bottom w:val="none" w:sz="0" w:space="0" w:color="auto"/>
            <w:right w:val="none" w:sz="0" w:space="0" w:color="auto"/>
          </w:divBdr>
        </w:div>
        <w:div w:id="1960137580">
          <w:marLeft w:val="547"/>
          <w:marRight w:val="0"/>
          <w:marTop w:val="120"/>
          <w:marBottom w:val="0"/>
          <w:divBdr>
            <w:top w:val="none" w:sz="0" w:space="0" w:color="auto"/>
            <w:left w:val="none" w:sz="0" w:space="0" w:color="auto"/>
            <w:bottom w:val="none" w:sz="0" w:space="0" w:color="auto"/>
            <w:right w:val="none" w:sz="0" w:space="0" w:color="auto"/>
          </w:divBdr>
        </w:div>
      </w:divsChild>
    </w:div>
    <w:div w:id="1924415800">
      <w:bodyDiv w:val="1"/>
      <w:marLeft w:val="0"/>
      <w:marRight w:val="0"/>
      <w:marTop w:val="0"/>
      <w:marBottom w:val="0"/>
      <w:divBdr>
        <w:top w:val="none" w:sz="0" w:space="0" w:color="auto"/>
        <w:left w:val="none" w:sz="0" w:space="0" w:color="auto"/>
        <w:bottom w:val="none" w:sz="0" w:space="0" w:color="auto"/>
        <w:right w:val="none" w:sz="0" w:space="0" w:color="auto"/>
      </w:divBdr>
      <w:divsChild>
        <w:div w:id="1287465216">
          <w:marLeft w:val="446"/>
          <w:marRight w:val="0"/>
          <w:marTop w:val="0"/>
          <w:marBottom w:val="0"/>
          <w:divBdr>
            <w:top w:val="none" w:sz="0" w:space="0" w:color="auto"/>
            <w:left w:val="none" w:sz="0" w:space="0" w:color="auto"/>
            <w:bottom w:val="none" w:sz="0" w:space="0" w:color="auto"/>
            <w:right w:val="none" w:sz="0" w:space="0" w:color="auto"/>
          </w:divBdr>
        </w:div>
        <w:div w:id="1941260614">
          <w:marLeft w:val="446"/>
          <w:marRight w:val="0"/>
          <w:marTop w:val="0"/>
          <w:marBottom w:val="0"/>
          <w:divBdr>
            <w:top w:val="none" w:sz="0" w:space="0" w:color="auto"/>
            <w:left w:val="none" w:sz="0" w:space="0" w:color="auto"/>
            <w:bottom w:val="none" w:sz="0" w:space="0" w:color="auto"/>
            <w:right w:val="none" w:sz="0" w:space="0" w:color="auto"/>
          </w:divBdr>
        </w:div>
      </w:divsChild>
    </w:div>
    <w:div w:id="1944073950">
      <w:bodyDiv w:val="1"/>
      <w:marLeft w:val="0"/>
      <w:marRight w:val="0"/>
      <w:marTop w:val="0"/>
      <w:marBottom w:val="0"/>
      <w:divBdr>
        <w:top w:val="none" w:sz="0" w:space="0" w:color="auto"/>
        <w:left w:val="none" w:sz="0" w:space="0" w:color="auto"/>
        <w:bottom w:val="none" w:sz="0" w:space="0" w:color="auto"/>
        <w:right w:val="none" w:sz="0" w:space="0" w:color="auto"/>
      </w:divBdr>
      <w:divsChild>
        <w:div w:id="182209270">
          <w:marLeft w:val="547"/>
          <w:marRight w:val="0"/>
          <w:marTop w:val="0"/>
          <w:marBottom w:val="0"/>
          <w:divBdr>
            <w:top w:val="none" w:sz="0" w:space="0" w:color="auto"/>
            <w:left w:val="none" w:sz="0" w:space="0" w:color="auto"/>
            <w:bottom w:val="none" w:sz="0" w:space="0" w:color="auto"/>
            <w:right w:val="none" w:sz="0" w:space="0" w:color="auto"/>
          </w:divBdr>
        </w:div>
        <w:div w:id="872494536">
          <w:marLeft w:val="547"/>
          <w:marRight w:val="0"/>
          <w:marTop w:val="0"/>
          <w:marBottom w:val="0"/>
          <w:divBdr>
            <w:top w:val="none" w:sz="0" w:space="0" w:color="auto"/>
            <w:left w:val="none" w:sz="0" w:space="0" w:color="auto"/>
            <w:bottom w:val="none" w:sz="0" w:space="0" w:color="auto"/>
            <w:right w:val="none" w:sz="0" w:space="0" w:color="auto"/>
          </w:divBdr>
        </w:div>
        <w:div w:id="1654601630">
          <w:marLeft w:val="547"/>
          <w:marRight w:val="0"/>
          <w:marTop w:val="0"/>
          <w:marBottom w:val="0"/>
          <w:divBdr>
            <w:top w:val="none" w:sz="0" w:space="0" w:color="auto"/>
            <w:left w:val="none" w:sz="0" w:space="0" w:color="auto"/>
            <w:bottom w:val="none" w:sz="0" w:space="0" w:color="auto"/>
            <w:right w:val="none" w:sz="0" w:space="0" w:color="auto"/>
          </w:divBdr>
        </w:div>
        <w:div w:id="2060131827">
          <w:marLeft w:val="547"/>
          <w:marRight w:val="0"/>
          <w:marTop w:val="0"/>
          <w:marBottom w:val="0"/>
          <w:divBdr>
            <w:top w:val="none" w:sz="0" w:space="0" w:color="auto"/>
            <w:left w:val="none" w:sz="0" w:space="0" w:color="auto"/>
            <w:bottom w:val="none" w:sz="0" w:space="0" w:color="auto"/>
            <w:right w:val="none" w:sz="0" w:space="0" w:color="auto"/>
          </w:divBdr>
        </w:div>
      </w:divsChild>
    </w:div>
    <w:div w:id="1994141836">
      <w:bodyDiv w:val="1"/>
      <w:marLeft w:val="0"/>
      <w:marRight w:val="0"/>
      <w:marTop w:val="0"/>
      <w:marBottom w:val="0"/>
      <w:divBdr>
        <w:top w:val="none" w:sz="0" w:space="0" w:color="auto"/>
        <w:left w:val="none" w:sz="0" w:space="0" w:color="auto"/>
        <w:bottom w:val="none" w:sz="0" w:space="0" w:color="auto"/>
        <w:right w:val="none" w:sz="0" w:space="0" w:color="auto"/>
      </w:divBdr>
    </w:div>
    <w:div w:id="1999454648">
      <w:bodyDiv w:val="1"/>
      <w:marLeft w:val="0"/>
      <w:marRight w:val="0"/>
      <w:marTop w:val="0"/>
      <w:marBottom w:val="0"/>
      <w:divBdr>
        <w:top w:val="none" w:sz="0" w:space="0" w:color="auto"/>
        <w:left w:val="none" w:sz="0" w:space="0" w:color="auto"/>
        <w:bottom w:val="none" w:sz="0" w:space="0" w:color="auto"/>
        <w:right w:val="none" w:sz="0" w:space="0" w:color="auto"/>
      </w:divBdr>
    </w:div>
    <w:div w:id="2070306088">
      <w:bodyDiv w:val="1"/>
      <w:marLeft w:val="0"/>
      <w:marRight w:val="0"/>
      <w:marTop w:val="0"/>
      <w:marBottom w:val="0"/>
      <w:divBdr>
        <w:top w:val="none" w:sz="0" w:space="0" w:color="auto"/>
        <w:left w:val="none" w:sz="0" w:space="0" w:color="auto"/>
        <w:bottom w:val="none" w:sz="0" w:space="0" w:color="auto"/>
        <w:right w:val="none" w:sz="0" w:space="0" w:color="auto"/>
      </w:divBdr>
      <w:divsChild>
        <w:div w:id="570846640">
          <w:marLeft w:val="547"/>
          <w:marRight w:val="0"/>
          <w:marTop w:val="200"/>
          <w:marBottom w:val="0"/>
          <w:divBdr>
            <w:top w:val="none" w:sz="0" w:space="0" w:color="auto"/>
            <w:left w:val="none" w:sz="0" w:space="0" w:color="auto"/>
            <w:bottom w:val="none" w:sz="0" w:space="0" w:color="auto"/>
            <w:right w:val="none" w:sz="0" w:space="0" w:color="auto"/>
          </w:divBdr>
        </w:div>
        <w:div w:id="714545535">
          <w:marLeft w:val="547"/>
          <w:marRight w:val="0"/>
          <w:marTop w:val="200"/>
          <w:marBottom w:val="0"/>
          <w:divBdr>
            <w:top w:val="none" w:sz="0" w:space="0" w:color="auto"/>
            <w:left w:val="none" w:sz="0" w:space="0" w:color="auto"/>
            <w:bottom w:val="none" w:sz="0" w:space="0" w:color="auto"/>
            <w:right w:val="none" w:sz="0" w:space="0" w:color="auto"/>
          </w:divBdr>
        </w:div>
        <w:div w:id="1154834941">
          <w:marLeft w:val="547"/>
          <w:marRight w:val="0"/>
          <w:marTop w:val="200"/>
          <w:marBottom w:val="0"/>
          <w:divBdr>
            <w:top w:val="none" w:sz="0" w:space="0" w:color="auto"/>
            <w:left w:val="none" w:sz="0" w:space="0" w:color="auto"/>
            <w:bottom w:val="none" w:sz="0" w:space="0" w:color="auto"/>
            <w:right w:val="none" w:sz="0" w:space="0" w:color="auto"/>
          </w:divBdr>
        </w:div>
        <w:div w:id="1394430401">
          <w:marLeft w:val="547"/>
          <w:marRight w:val="0"/>
          <w:marTop w:val="200"/>
          <w:marBottom w:val="0"/>
          <w:divBdr>
            <w:top w:val="none" w:sz="0" w:space="0" w:color="auto"/>
            <w:left w:val="none" w:sz="0" w:space="0" w:color="auto"/>
            <w:bottom w:val="none" w:sz="0" w:space="0" w:color="auto"/>
            <w:right w:val="none" w:sz="0" w:space="0" w:color="auto"/>
          </w:divBdr>
        </w:div>
        <w:div w:id="1727334056">
          <w:marLeft w:val="547"/>
          <w:marRight w:val="0"/>
          <w:marTop w:val="200"/>
          <w:marBottom w:val="0"/>
          <w:divBdr>
            <w:top w:val="none" w:sz="0" w:space="0" w:color="auto"/>
            <w:left w:val="none" w:sz="0" w:space="0" w:color="auto"/>
            <w:bottom w:val="none" w:sz="0" w:space="0" w:color="auto"/>
            <w:right w:val="none" w:sz="0" w:space="0" w:color="auto"/>
          </w:divBdr>
        </w:div>
        <w:div w:id="1738434560">
          <w:marLeft w:val="547"/>
          <w:marRight w:val="0"/>
          <w:marTop w:val="200"/>
          <w:marBottom w:val="0"/>
          <w:divBdr>
            <w:top w:val="none" w:sz="0" w:space="0" w:color="auto"/>
            <w:left w:val="none" w:sz="0" w:space="0" w:color="auto"/>
            <w:bottom w:val="none" w:sz="0" w:space="0" w:color="auto"/>
            <w:right w:val="none" w:sz="0" w:space="0" w:color="auto"/>
          </w:divBdr>
        </w:div>
      </w:divsChild>
    </w:div>
    <w:div w:id="2081976091">
      <w:bodyDiv w:val="1"/>
      <w:marLeft w:val="0"/>
      <w:marRight w:val="0"/>
      <w:marTop w:val="0"/>
      <w:marBottom w:val="0"/>
      <w:divBdr>
        <w:top w:val="none" w:sz="0" w:space="0" w:color="auto"/>
        <w:left w:val="none" w:sz="0" w:space="0" w:color="auto"/>
        <w:bottom w:val="none" w:sz="0" w:space="0" w:color="auto"/>
        <w:right w:val="none" w:sz="0" w:space="0" w:color="auto"/>
      </w:divBdr>
      <w:divsChild>
        <w:div w:id="177813188">
          <w:marLeft w:val="446"/>
          <w:marRight w:val="0"/>
          <w:marTop w:val="0"/>
          <w:marBottom w:val="0"/>
          <w:divBdr>
            <w:top w:val="none" w:sz="0" w:space="0" w:color="auto"/>
            <w:left w:val="none" w:sz="0" w:space="0" w:color="auto"/>
            <w:bottom w:val="none" w:sz="0" w:space="0" w:color="auto"/>
            <w:right w:val="none" w:sz="0" w:space="0" w:color="auto"/>
          </w:divBdr>
        </w:div>
        <w:div w:id="214856602">
          <w:marLeft w:val="446"/>
          <w:marRight w:val="0"/>
          <w:marTop w:val="0"/>
          <w:marBottom w:val="0"/>
          <w:divBdr>
            <w:top w:val="none" w:sz="0" w:space="0" w:color="auto"/>
            <w:left w:val="none" w:sz="0" w:space="0" w:color="auto"/>
            <w:bottom w:val="none" w:sz="0" w:space="0" w:color="auto"/>
            <w:right w:val="none" w:sz="0" w:space="0" w:color="auto"/>
          </w:divBdr>
        </w:div>
        <w:div w:id="413819646">
          <w:marLeft w:val="446"/>
          <w:marRight w:val="0"/>
          <w:marTop w:val="0"/>
          <w:marBottom w:val="0"/>
          <w:divBdr>
            <w:top w:val="none" w:sz="0" w:space="0" w:color="auto"/>
            <w:left w:val="none" w:sz="0" w:space="0" w:color="auto"/>
            <w:bottom w:val="none" w:sz="0" w:space="0" w:color="auto"/>
            <w:right w:val="none" w:sz="0" w:space="0" w:color="auto"/>
          </w:divBdr>
        </w:div>
        <w:div w:id="1578514745">
          <w:marLeft w:val="446"/>
          <w:marRight w:val="0"/>
          <w:marTop w:val="0"/>
          <w:marBottom w:val="0"/>
          <w:divBdr>
            <w:top w:val="none" w:sz="0" w:space="0" w:color="auto"/>
            <w:left w:val="none" w:sz="0" w:space="0" w:color="auto"/>
            <w:bottom w:val="none" w:sz="0" w:space="0" w:color="auto"/>
            <w:right w:val="none" w:sz="0" w:space="0" w:color="auto"/>
          </w:divBdr>
        </w:div>
        <w:div w:id="1641808495">
          <w:marLeft w:val="446"/>
          <w:marRight w:val="0"/>
          <w:marTop w:val="0"/>
          <w:marBottom w:val="0"/>
          <w:divBdr>
            <w:top w:val="none" w:sz="0" w:space="0" w:color="auto"/>
            <w:left w:val="none" w:sz="0" w:space="0" w:color="auto"/>
            <w:bottom w:val="none" w:sz="0" w:space="0" w:color="auto"/>
            <w:right w:val="none" w:sz="0" w:space="0" w:color="auto"/>
          </w:divBdr>
        </w:div>
        <w:div w:id="1692994526">
          <w:marLeft w:val="446"/>
          <w:marRight w:val="0"/>
          <w:marTop w:val="0"/>
          <w:marBottom w:val="0"/>
          <w:divBdr>
            <w:top w:val="none" w:sz="0" w:space="0" w:color="auto"/>
            <w:left w:val="none" w:sz="0" w:space="0" w:color="auto"/>
            <w:bottom w:val="none" w:sz="0" w:space="0" w:color="auto"/>
            <w:right w:val="none" w:sz="0" w:space="0" w:color="auto"/>
          </w:divBdr>
        </w:div>
        <w:div w:id="1796097414">
          <w:marLeft w:val="446"/>
          <w:marRight w:val="0"/>
          <w:marTop w:val="0"/>
          <w:marBottom w:val="0"/>
          <w:divBdr>
            <w:top w:val="none" w:sz="0" w:space="0" w:color="auto"/>
            <w:left w:val="none" w:sz="0" w:space="0" w:color="auto"/>
            <w:bottom w:val="none" w:sz="0" w:space="0" w:color="auto"/>
            <w:right w:val="none" w:sz="0" w:space="0" w:color="auto"/>
          </w:divBdr>
        </w:div>
        <w:div w:id="1874883840">
          <w:marLeft w:val="446"/>
          <w:marRight w:val="0"/>
          <w:marTop w:val="0"/>
          <w:marBottom w:val="0"/>
          <w:divBdr>
            <w:top w:val="none" w:sz="0" w:space="0" w:color="auto"/>
            <w:left w:val="none" w:sz="0" w:space="0" w:color="auto"/>
            <w:bottom w:val="none" w:sz="0" w:space="0" w:color="auto"/>
            <w:right w:val="none" w:sz="0" w:space="0" w:color="auto"/>
          </w:divBdr>
        </w:div>
        <w:div w:id="1923366205">
          <w:marLeft w:val="446"/>
          <w:marRight w:val="0"/>
          <w:marTop w:val="0"/>
          <w:marBottom w:val="0"/>
          <w:divBdr>
            <w:top w:val="none" w:sz="0" w:space="0" w:color="auto"/>
            <w:left w:val="none" w:sz="0" w:space="0" w:color="auto"/>
            <w:bottom w:val="none" w:sz="0" w:space="0" w:color="auto"/>
            <w:right w:val="none" w:sz="0" w:space="0" w:color="auto"/>
          </w:divBdr>
        </w:div>
        <w:div w:id="1973559107">
          <w:marLeft w:val="446"/>
          <w:marRight w:val="0"/>
          <w:marTop w:val="0"/>
          <w:marBottom w:val="0"/>
          <w:divBdr>
            <w:top w:val="none" w:sz="0" w:space="0" w:color="auto"/>
            <w:left w:val="none" w:sz="0" w:space="0" w:color="auto"/>
            <w:bottom w:val="none" w:sz="0" w:space="0" w:color="auto"/>
            <w:right w:val="none" w:sz="0" w:space="0" w:color="auto"/>
          </w:divBdr>
        </w:div>
        <w:div w:id="2008437195">
          <w:marLeft w:val="446"/>
          <w:marRight w:val="0"/>
          <w:marTop w:val="0"/>
          <w:marBottom w:val="0"/>
          <w:divBdr>
            <w:top w:val="none" w:sz="0" w:space="0" w:color="auto"/>
            <w:left w:val="none" w:sz="0" w:space="0" w:color="auto"/>
            <w:bottom w:val="none" w:sz="0" w:space="0" w:color="auto"/>
            <w:right w:val="none" w:sz="0" w:space="0" w:color="auto"/>
          </w:divBdr>
        </w:div>
        <w:div w:id="2023050400">
          <w:marLeft w:val="446"/>
          <w:marRight w:val="0"/>
          <w:marTop w:val="0"/>
          <w:marBottom w:val="0"/>
          <w:divBdr>
            <w:top w:val="none" w:sz="0" w:space="0" w:color="auto"/>
            <w:left w:val="none" w:sz="0" w:space="0" w:color="auto"/>
            <w:bottom w:val="none" w:sz="0" w:space="0" w:color="auto"/>
            <w:right w:val="none" w:sz="0" w:space="0" w:color="auto"/>
          </w:divBdr>
        </w:div>
      </w:divsChild>
    </w:div>
    <w:div w:id="2101948934">
      <w:bodyDiv w:val="1"/>
      <w:marLeft w:val="0"/>
      <w:marRight w:val="0"/>
      <w:marTop w:val="0"/>
      <w:marBottom w:val="0"/>
      <w:divBdr>
        <w:top w:val="none" w:sz="0" w:space="0" w:color="auto"/>
        <w:left w:val="none" w:sz="0" w:space="0" w:color="auto"/>
        <w:bottom w:val="none" w:sz="0" w:space="0" w:color="auto"/>
        <w:right w:val="none" w:sz="0" w:space="0" w:color="auto"/>
      </w:divBdr>
      <w:divsChild>
        <w:div w:id="106507869">
          <w:marLeft w:val="547"/>
          <w:marRight w:val="0"/>
          <w:marTop w:val="0"/>
          <w:marBottom w:val="0"/>
          <w:divBdr>
            <w:top w:val="none" w:sz="0" w:space="0" w:color="auto"/>
            <w:left w:val="none" w:sz="0" w:space="0" w:color="auto"/>
            <w:bottom w:val="none" w:sz="0" w:space="0" w:color="auto"/>
            <w:right w:val="none" w:sz="0" w:space="0" w:color="auto"/>
          </w:divBdr>
        </w:div>
        <w:div w:id="697434880">
          <w:marLeft w:val="547"/>
          <w:marRight w:val="0"/>
          <w:marTop w:val="0"/>
          <w:marBottom w:val="0"/>
          <w:divBdr>
            <w:top w:val="none" w:sz="0" w:space="0" w:color="auto"/>
            <w:left w:val="none" w:sz="0" w:space="0" w:color="auto"/>
            <w:bottom w:val="none" w:sz="0" w:space="0" w:color="auto"/>
            <w:right w:val="none" w:sz="0" w:space="0" w:color="auto"/>
          </w:divBdr>
        </w:div>
        <w:div w:id="991326402">
          <w:marLeft w:val="547"/>
          <w:marRight w:val="0"/>
          <w:marTop w:val="0"/>
          <w:marBottom w:val="0"/>
          <w:divBdr>
            <w:top w:val="none" w:sz="0" w:space="0" w:color="auto"/>
            <w:left w:val="none" w:sz="0" w:space="0" w:color="auto"/>
            <w:bottom w:val="none" w:sz="0" w:space="0" w:color="auto"/>
            <w:right w:val="none" w:sz="0" w:space="0" w:color="auto"/>
          </w:divBdr>
        </w:div>
      </w:divsChild>
    </w:div>
    <w:div w:id="2127921028">
      <w:bodyDiv w:val="1"/>
      <w:marLeft w:val="0"/>
      <w:marRight w:val="0"/>
      <w:marTop w:val="0"/>
      <w:marBottom w:val="0"/>
      <w:divBdr>
        <w:top w:val="none" w:sz="0" w:space="0" w:color="auto"/>
        <w:left w:val="none" w:sz="0" w:space="0" w:color="auto"/>
        <w:bottom w:val="none" w:sz="0" w:space="0" w:color="auto"/>
        <w:right w:val="none" w:sz="0" w:space="0" w:color="auto"/>
      </w:divBdr>
      <w:divsChild>
        <w:div w:id="1673802926">
          <w:marLeft w:val="446"/>
          <w:marRight w:val="0"/>
          <w:marTop w:val="0"/>
          <w:marBottom w:val="0"/>
          <w:divBdr>
            <w:top w:val="none" w:sz="0" w:space="0" w:color="auto"/>
            <w:left w:val="none" w:sz="0" w:space="0" w:color="auto"/>
            <w:bottom w:val="none" w:sz="0" w:space="0" w:color="auto"/>
            <w:right w:val="none" w:sz="0" w:space="0" w:color="auto"/>
          </w:divBdr>
        </w:div>
        <w:div w:id="211504973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ombudsman.gov.au/complaints/public-interest-disclosure-whistleblowin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acc.gov.a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c.gov.au/introduction-national-anti-corruption-commission-modul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au/Details/C2022A00088" TargetMode="External"/><Relationship Id="rId22" Type="http://schemas.openxmlformats.org/officeDocument/2006/relationships/header" Target="header1.xml"/><Relationship Id="rId27"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NACC">
  <a:themeElements>
    <a:clrScheme name="NACC">
      <a:dk1>
        <a:srgbClr val="2F3A48"/>
      </a:dk1>
      <a:lt1>
        <a:sysClr val="window" lastClr="FFFFFF"/>
      </a:lt1>
      <a:dk2>
        <a:srgbClr val="2274B5"/>
      </a:dk2>
      <a:lt2>
        <a:srgbClr val="FFFFFF"/>
      </a:lt2>
      <a:accent1>
        <a:srgbClr val="2F3A48"/>
      </a:accent1>
      <a:accent2>
        <a:srgbClr val="2274B5"/>
      </a:accent2>
      <a:accent3>
        <a:srgbClr val="54C6D3"/>
      </a:accent3>
      <a:accent4>
        <a:srgbClr val="FFFFFF"/>
      </a:accent4>
      <a:accent5>
        <a:srgbClr val="FFFFFF"/>
      </a:accent5>
      <a:accent6>
        <a:srgbClr val="000000"/>
      </a:accent6>
      <a:hlink>
        <a:srgbClr val="0563C1"/>
      </a:hlink>
      <a:folHlink>
        <a:srgbClr val="954F72"/>
      </a:folHlink>
    </a:clrScheme>
    <a:fontScheme name="NACC Factsheets">
      <a:majorFont>
        <a:latin typeface="Work San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5663-C2EF-4772-9D70-958CF100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2108</Words>
  <Characters>12020</Characters>
  <Application>Microsoft Office Word</Application>
  <DocSecurity>0</DocSecurity>
  <Lines>100</Lines>
  <Paragraphs>28</Paragraphs>
  <ScaleCrop>false</ScaleCrop>
  <Company/>
  <LinksUpToDate>false</LinksUpToDate>
  <CharactersWithSpaces>14100</CharactersWithSpaces>
  <SharedDoc>false</SharedDoc>
  <HLinks>
    <vt:vector size="354" baseType="variant">
      <vt:variant>
        <vt:i4>262216</vt:i4>
      </vt:variant>
      <vt:variant>
        <vt:i4>186</vt:i4>
      </vt:variant>
      <vt:variant>
        <vt:i4>0</vt:i4>
      </vt:variant>
      <vt:variant>
        <vt:i4>5</vt:i4>
      </vt:variant>
      <vt:variant>
        <vt:lpwstr>https://www.apsc.gov.au/</vt:lpwstr>
      </vt:variant>
      <vt:variant>
        <vt:lpwstr/>
      </vt:variant>
      <vt:variant>
        <vt:i4>4849693</vt:i4>
      </vt:variant>
      <vt:variant>
        <vt:i4>183</vt:i4>
      </vt:variant>
      <vt:variant>
        <vt:i4>0</vt:i4>
      </vt:variant>
      <vt:variant>
        <vt:i4>5</vt:i4>
      </vt:variant>
      <vt:variant>
        <vt:lpwstr>http://www.legislation.gov.au/Series/C2004A02068</vt:lpwstr>
      </vt:variant>
      <vt:variant>
        <vt:lpwstr/>
      </vt:variant>
      <vt:variant>
        <vt:i4>4456474</vt:i4>
      </vt:variant>
      <vt:variant>
        <vt:i4>180</vt:i4>
      </vt:variant>
      <vt:variant>
        <vt:i4>0</vt:i4>
      </vt:variant>
      <vt:variant>
        <vt:i4>5</vt:i4>
      </vt:variant>
      <vt:variant>
        <vt:lpwstr>http://www.legislation.gov.au/Series/C2004A02711</vt:lpwstr>
      </vt:variant>
      <vt:variant>
        <vt:lpwstr/>
      </vt:variant>
      <vt:variant>
        <vt:i4>131100</vt:i4>
      </vt:variant>
      <vt:variant>
        <vt:i4>177</vt:i4>
      </vt:variant>
      <vt:variant>
        <vt:i4>0</vt:i4>
      </vt:variant>
      <vt:variant>
        <vt:i4>5</vt:i4>
      </vt:variant>
      <vt:variant>
        <vt:lpwstr>https://www.legislation.gov.au/Series/C2004A00536</vt:lpwstr>
      </vt:variant>
      <vt:variant>
        <vt:lpwstr/>
      </vt:variant>
      <vt:variant>
        <vt:i4>7077948</vt:i4>
      </vt:variant>
      <vt:variant>
        <vt:i4>174</vt:i4>
      </vt:variant>
      <vt:variant>
        <vt:i4>0</vt:i4>
      </vt:variant>
      <vt:variant>
        <vt:i4>5</vt:i4>
      </vt:variant>
      <vt:variant>
        <vt:lpwstr>https://www.finance.gov.au/government/procurement/contract-management-guide</vt:lpwstr>
      </vt:variant>
      <vt:variant>
        <vt:lpwstr/>
      </vt:variant>
      <vt:variant>
        <vt:i4>786453</vt:i4>
      </vt:variant>
      <vt:variant>
        <vt:i4>171</vt:i4>
      </vt:variant>
      <vt:variant>
        <vt:i4>0</vt:i4>
      </vt:variant>
      <vt:variant>
        <vt:i4>5</vt:i4>
      </vt:variant>
      <vt:variant>
        <vt:lpwstr>https://www.legislation.gov.au/Series/F2014L00911</vt:lpwstr>
      </vt:variant>
      <vt:variant>
        <vt:lpwstr/>
      </vt:variant>
      <vt:variant>
        <vt:i4>1376348</vt:i4>
      </vt:variant>
      <vt:variant>
        <vt:i4>168</vt:i4>
      </vt:variant>
      <vt:variant>
        <vt:i4>0</vt:i4>
      </vt:variant>
      <vt:variant>
        <vt:i4>5</vt:i4>
      </vt:variant>
      <vt:variant>
        <vt:lpwstr>https://www.oaic.gov.au/</vt:lpwstr>
      </vt:variant>
      <vt:variant>
        <vt:lpwstr/>
      </vt:variant>
      <vt:variant>
        <vt:i4>1376304</vt:i4>
      </vt:variant>
      <vt:variant>
        <vt:i4>164</vt:i4>
      </vt:variant>
      <vt:variant>
        <vt:i4>0</vt:i4>
      </vt:variant>
      <vt:variant>
        <vt:i4>5</vt:i4>
      </vt:variant>
      <vt:variant>
        <vt:lpwstr/>
      </vt:variant>
      <vt:variant>
        <vt:lpwstr>_Toc134016479</vt:lpwstr>
      </vt:variant>
      <vt:variant>
        <vt:i4>1376304</vt:i4>
      </vt:variant>
      <vt:variant>
        <vt:i4>161</vt:i4>
      </vt:variant>
      <vt:variant>
        <vt:i4>0</vt:i4>
      </vt:variant>
      <vt:variant>
        <vt:i4>5</vt:i4>
      </vt:variant>
      <vt:variant>
        <vt:lpwstr/>
      </vt:variant>
      <vt:variant>
        <vt:lpwstr>_Toc134016478</vt:lpwstr>
      </vt:variant>
      <vt:variant>
        <vt:i4>1376304</vt:i4>
      </vt:variant>
      <vt:variant>
        <vt:i4>158</vt:i4>
      </vt:variant>
      <vt:variant>
        <vt:i4>0</vt:i4>
      </vt:variant>
      <vt:variant>
        <vt:i4>5</vt:i4>
      </vt:variant>
      <vt:variant>
        <vt:lpwstr/>
      </vt:variant>
      <vt:variant>
        <vt:lpwstr>_Toc134016477</vt:lpwstr>
      </vt:variant>
      <vt:variant>
        <vt:i4>1376304</vt:i4>
      </vt:variant>
      <vt:variant>
        <vt:i4>155</vt:i4>
      </vt:variant>
      <vt:variant>
        <vt:i4>0</vt:i4>
      </vt:variant>
      <vt:variant>
        <vt:i4>5</vt:i4>
      </vt:variant>
      <vt:variant>
        <vt:lpwstr/>
      </vt:variant>
      <vt:variant>
        <vt:lpwstr>_Toc134016476</vt:lpwstr>
      </vt:variant>
      <vt:variant>
        <vt:i4>1376304</vt:i4>
      </vt:variant>
      <vt:variant>
        <vt:i4>152</vt:i4>
      </vt:variant>
      <vt:variant>
        <vt:i4>0</vt:i4>
      </vt:variant>
      <vt:variant>
        <vt:i4>5</vt:i4>
      </vt:variant>
      <vt:variant>
        <vt:lpwstr/>
      </vt:variant>
      <vt:variant>
        <vt:lpwstr>_Toc134016475</vt:lpwstr>
      </vt:variant>
      <vt:variant>
        <vt:i4>1376304</vt:i4>
      </vt:variant>
      <vt:variant>
        <vt:i4>149</vt:i4>
      </vt:variant>
      <vt:variant>
        <vt:i4>0</vt:i4>
      </vt:variant>
      <vt:variant>
        <vt:i4>5</vt:i4>
      </vt:variant>
      <vt:variant>
        <vt:lpwstr/>
      </vt:variant>
      <vt:variant>
        <vt:lpwstr>_Toc134016474</vt:lpwstr>
      </vt:variant>
      <vt:variant>
        <vt:i4>1376304</vt:i4>
      </vt:variant>
      <vt:variant>
        <vt:i4>143</vt:i4>
      </vt:variant>
      <vt:variant>
        <vt:i4>0</vt:i4>
      </vt:variant>
      <vt:variant>
        <vt:i4>5</vt:i4>
      </vt:variant>
      <vt:variant>
        <vt:lpwstr/>
      </vt:variant>
      <vt:variant>
        <vt:lpwstr>_Toc134016473</vt:lpwstr>
      </vt:variant>
      <vt:variant>
        <vt:i4>1376304</vt:i4>
      </vt:variant>
      <vt:variant>
        <vt:i4>137</vt:i4>
      </vt:variant>
      <vt:variant>
        <vt:i4>0</vt:i4>
      </vt:variant>
      <vt:variant>
        <vt:i4>5</vt:i4>
      </vt:variant>
      <vt:variant>
        <vt:lpwstr/>
      </vt:variant>
      <vt:variant>
        <vt:lpwstr>_Toc134016472</vt:lpwstr>
      </vt:variant>
      <vt:variant>
        <vt:i4>1376304</vt:i4>
      </vt:variant>
      <vt:variant>
        <vt:i4>131</vt:i4>
      </vt:variant>
      <vt:variant>
        <vt:i4>0</vt:i4>
      </vt:variant>
      <vt:variant>
        <vt:i4>5</vt:i4>
      </vt:variant>
      <vt:variant>
        <vt:lpwstr/>
      </vt:variant>
      <vt:variant>
        <vt:lpwstr>_Toc134016471</vt:lpwstr>
      </vt:variant>
      <vt:variant>
        <vt:i4>1376304</vt:i4>
      </vt:variant>
      <vt:variant>
        <vt:i4>128</vt:i4>
      </vt:variant>
      <vt:variant>
        <vt:i4>0</vt:i4>
      </vt:variant>
      <vt:variant>
        <vt:i4>5</vt:i4>
      </vt:variant>
      <vt:variant>
        <vt:lpwstr/>
      </vt:variant>
      <vt:variant>
        <vt:lpwstr>_Toc134016470</vt:lpwstr>
      </vt:variant>
      <vt:variant>
        <vt:i4>1310768</vt:i4>
      </vt:variant>
      <vt:variant>
        <vt:i4>125</vt:i4>
      </vt:variant>
      <vt:variant>
        <vt:i4>0</vt:i4>
      </vt:variant>
      <vt:variant>
        <vt:i4>5</vt:i4>
      </vt:variant>
      <vt:variant>
        <vt:lpwstr/>
      </vt:variant>
      <vt:variant>
        <vt:lpwstr>_Toc134016469</vt:lpwstr>
      </vt:variant>
      <vt:variant>
        <vt:i4>1310768</vt:i4>
      </vt:variant>
      <vt:variant>
        <vt:i4>122</vt:i4>
      </vt:variant>
      <vt:variant>
        <vt:i4>0</vt:i4>
      </vt:variant>
      <vt:variant>
        <vt:i4>5</vt:i4>
      </vt:variant>
      <vt:variant>
        <vt:lpwstr/>
      </vt:variant>
      <vt:variant>
        <vt:lpwstr>_Toc134016468</vt:lpwstr>
      </vt:variant>
      <vt:variant>
        <vt:i4>1310768</vt:i4>
      </vt:variant>
      <vt:variant>
        <vt:i4>119</vt:i4>
      </vt:variant>
      <vt:variant>
        <vt:i4>0</vt:i4>
      </vt:variant>
      <vt:variant>
        <vt:i4>5</vt:i4>
      </vt:variant>
      <vt:variant>
        <vt:lpwstr/>
      </vt:variant>
      <vt:variant>
        <vt:lpwstr>_Toc134016467</vt:lpwstr>
      </vt:variant>
      <vt:variant>
        <vt:i4>1310768</vt:i4>
      </vt:variant>
      <vt:variant>
        <vt:i4>116</vt:i4>
      </vt:variant>
      <vt:variant>
        <vt:i4>0</vt:i4>
      </vt:variant>
      <vt:variant>
        <vt:i4>5</vt:i4>
      </vt:variant>
      <vt:variant>
        <vt:lpwstr/>
      </vt:variant>
      <vt:variant>
        <vt:lpwstr>_Toc134016466</vt:lpwstr>
      </vt:variant>
      <vt:variant>
        <vt:i4>1310768</vt:i4>
      </vt:variant>
      <vt:variant>
        <vt:i4>110</vt:i4>
      </vt:variant>
      <vt:variant>
        <vt:i4>0</vt:i4>
      </vt:variant>
      <vt:variant>
        <vt:i4>5</vt:i4>
      </vt:variant>
      <vt:variant>
        <vt:lpwstr/>
      </vt:variant>
      <vt:variant>
        <vt:lpwstr>_Toc134016465</vt:lpwstr>
      </vt:variant>
      <vt:variant>
        <vt:i4>1310768</vt:i4>
      </vt:variant>
      <vt:variant>
        <vt:i4>104</vt:i4>
      </vt:variant>
      <vt:variant>
        <vt:i4>0</vt:i4>
      </vt:variant>
      <vt:variant>
        <vt:i4>5</vt:i4>
      </vt:variant>
      <vt:variant>
        <vt:lpwstr/>
      </vt:variant>
      <vt:variant>
        <vt:lpwstr>_Toc134016464</vt:lpwstr>
      </vt:variant>
      <vt:variant>
        <vt:i4>1310768</vt:i4>
      </vt:variant>
      <vt:variant>
        <vt:i4>98</vt:i4>
      </vt:variant>
      <vt:variant>
        <vt:i4>0</vt:i4>
      </vt:variant>
      <vt:variant>
        <vt:i4>5</vt:i4>
      </vt:variant>
      <vt:variant>
        <vt:lpwstr/>
      </vt:variant>
      <vt:variant>
        <vt:lpwstr>_Toc134016463</vt:lpwstr>
      </vt:variant>
      <vt:variant>
        <vt:i4>1310768</vt:i4>
      </vt:variant>
      <vt:variant>
        <vt:i4>92</vt:i4>
      </vt:variant>
      <vt:variant>
        <vt:i4>0</vt:i4>
      </vt:variant>
      <vt:variant>
        <vt:i4>5</vt:i4>
      </vt:variant>
      <vt:variant>
        <vt:lpwstr/>
      </vt:variant>
      <vt:variant>
        <vt:lpwstr>_Toc134016462</vt:lpwstr>
      </vt:variant>
      <vt:variant>
        <vt:i4>1310768</vt:i4>
      </vt:variant>
      <vt:variant>
        <vt:i4>86</vt:i4>
      </vt:variant>
      <vt:variant>
        <vt:i4>0</vt:i4>
      </vt:variant>
      <vt:variant>
        <vt:i4>5</vt:i4>
      </vt:variant>
      <vt:variant>
        <vt:lpwstr/>
      </vt:variant>
      <vt:variant>
        <vt:lpwstr>_Toc134016461</vt:lpwstr>
      </vt:variant>
      <vt:variant>
        <vt:i4>1310768</vt:i4>
      </vt:variant>
      <vt:variant>
        <vt:i4>80</vt:i4>
      </vt:variant>
      <vt:variant>
        <vt:i4>0</vt:i4>
      </vt:variant>
      <vt:variant>
        <vt:i4>5</vt:i4>
      </vt:variant>
      <vt:variant>
        <vt:lpwstr/>
      </vt:variant>
      <vt:variant>
        <vt:lpwstr>_Toc134016460</vt:lpwstr>
      </vt:variant>
      <vt:variant>
        <vt:i4>1507376</vt:i4>
      </vt:variant>
      <vt:variant>
        <vt:i4>74</vt:i4>
      </vt:variant>
      <vt:variant>
        <vt:i4>0</vt:i4>
      </vt:variant>
      <vt:variant>
        <vt:i4>5</vt:i4>
      </vt:variant>
      <vt:variant>
        <vt:lpwstr/>
      </vt:variant>
      <vt:variant>
        <vt:lpwstr>_Toc134016459</vt:lpwstr>
      </vt:variant>
      <vt:variant>
        <vt:i4>1507376</vt:i4>
      </vt:variant>
      <vt:variant>
        <vt:i4>71</vt:i4>
      </vt:variant>
      <vt:variant>
        <vt:i4>0</vt:i4>
      </vt:variant>
      <vt:variant>
        <vt:i4>5</vt:i4>
      </vt:variant>
      <vt:variant>
        <vt:lpwstr/>
      </vt:variant>
      <vt:variant>
        <vt:lpwstr>_Toc134016458</vt:lpwstr>
      </vt:variant>
      <vt:variant>
        <vt:i4>1507376</vt:i4>
      </vt:variant>
      <vt:variant>
        <vt:i4>68</vt:i4>
      </vt:variant>
      <vt:variant>
        <vt:i4>0</vt:i4>
      </vt:variant>
      <vt:variant>
        <vt:i4>5</vt:i4>
      </vt:variant>
      <vt:variant>
        <vt:lpwstr/>
      </vt:variant>
      <vt:variant>
        <vt:lpwstr>_Toc134016457</vt:lpwstr>
      </vt:variant>
      <vt:variant>
        <vt:i4>1507376</vt:i4>
      </vt:variant>
      <vt:variant>
        <vt:i4>65</vt:i4>
      </vt:variant>
      <vt:variant>
        <vt:i4>0</vt:i4>
      </vt:variant>
      <vt:variant>
        <vt:i4>5</vt:i4>
      </vt:variant>
      <vt:variant>
        <vt:lpwstr/>
      </vt:variant>
      <vt:variant>
        <vt:lpwstr>_Toc134016456</vt:lpwstr>
      </vt:variant>
      <vt:variant>
        <vt:i4>1507376</vt:i4>
      </vt:variant>
      <vt:variant>
        <vt:i4>62</vt:i4>
      </vt:variant>
      <vt:variant>
        <vt:i4>0</vt:i4>
      </vt:variant>
      <vt:variant>
        <vt:i4>5</vt:i4>
      </vt:variant>
      <vt:variant>
        <vt:lpwstr/>
      </vt:variant>
      <vt:variant>
        <vt:lpwstr>_Toc134016455</vt:lpwstr>
      </vt:variant>
      <vt:variant>
        <vt:i4>1507376</vt:i4>
      </vt:variant>
      <vt:variant>
        <vt:i4>59</vt:i4>
      </vt:variant>
      <vt:variant>
        <vt:i4>0</vt:i4>
      </vt:variant>
      <vt:variant>
        <vt:i4>5</vt:i4>
      </vt:variant>
      <vt:variant>
        <vt:lpwstr/>
      </vt:variant>
      <vt:variant>
        <vt:lpwstr>_Toc134016454</vt:lpwstr>
      </vt:variant>
      <vt:variant>
        <vt:i4>1507376</vt:i4>
      </vt:variant>
      <vt:variant>
        <vt:i4>56</vt:i4>
      </vt:variant>
      <vt:variant>
        <vt:i4>0</vt:i4>
      </vt:variant>
      <vt:variant>
        <vt:i4>5</vt:i4>
      </vt:variant>
      <vt:variant>
        <vt:lpwstr/>
      </vt:variant>
      <vt:variant>
        <vt:lpwstr>_Toc134016453</vt:lpwstr>
      </vt:variant>
      <vt:variant>
        <vt:i4>1507376</vt:i4>
      </vt:variant>
      <vt:variant>
        <vt:i4>53</vt:i4>
      </vt:variant>
      <vt:variant>
        <vt:i4>0</vt:i4>
      </vt:variant>
      <vt:variant>
        <vt:i4>5</vt:i4>
      </vt:variant>
      <vt:variant>
        <vt:lpwstr/>
      </vt:variant>
      <vt:variant>
        <vt:lpwstr>_Toc134016452</vt:lpwstr>
      </vt:variant>
      <vt:variant>
        <vt:i4>1507376</vt:i4>
      </vt:variant>
      <vt:variant>
        <vt:i4>50</vt:i4>
      </vt:variant>
      <vt:variant>
        <vt:i4>0</vt:i4>
      </vt:variant>
      <vt:variant>
        <vt:i4>5</vt:i4>
      </vt:variant>
      <vt:variant>
        <vt:lpwstr/>
      </vt:variant>
      <vt:variant>
        <vt:lpwstr>_Toc134016451</vt:lpwstr>
      </vt:variant>
      <vt:variant>
        <vt:i4>1507376</vt:i4>
      </vt:variant>
      <vt:variant>
        <vt:i4>47</vt:i4>
      </vt:variant>
      <vt:variant>
        <vt:i4>0</vt:i4>
      </vt:variant>
      <vt:variant>
        <vt:i4>5</vt:i4>
      </vt:variant>
      <vt:variant>
        <vt:lpwstr/>
      </vt:variant>
      <vt:variant>
        <vt:lpwstr>_Toc134016450</vt:lpwstr>
      </vt:variant>
      <vt:variant>
        <vt:i4>1441840</vt:i4>
      </vt:variant>
      <vt:variant>
        <vt:i4>44</vt:i4>
      </vt:variant>
      <vt:variant>
        <vt:i4>0</vt:i4>
      </vt:variant>
      <vt:variant>
        <vt:i4>5</vt:i4>
      </vt:variant>
      <vt:variant>
        <vt:lpwstr/>
      </vt:variant>
      <vt:variant>
        <vt:lpwstr>_Toc134016449</vt:lpwstr>
      </vt:variant>
      <vt:variant>
        <vt:i4>1441840</vt:i4>
      </vt:variant>
      <vt:variant>
        <vt:i4>41</vt:i4>
      </vt:variant>
      <vt:variant>
        <vt:i4>0</vt:i4>
      </vt:variant>
      <vt:variant>
        <vt:i4>5</vt:i4>
      </vt:variant>
      <vt:variant>
        <vt:lpwstr/>
      </vt:variant>
      <vt:variant>
        <vt:lpwstr>_Toc134016448</vt:lpwstr>
      </vt:variant>
      <vt:variant>
        <vt:i4>1441840</vt:i4>
      </vt:variant>
      <vt:variant>
        <vt:i4>38</vt:i4>
      </vt:variant>
      <vt:variant>
        <vt:i4>0</vt:i4>
      </vt:variant>
      <vt:variant>
        <vt:i4>5</vt:i4>
      </vt:variant>
      <vt:variant>
        <vt:lpwstr/>
      </vt:variant>
      <vt:variant>
        <vt:lpwstr>_Toc134016447</vt:lpwstr>
      </vt:variant>
      <vt:variant>
        <vt:i4>1441840</vt:i4>
      </vt:variant>
      <vt:variant>
        <vt:i4>35</vt:i4>
      </vt:variant>
      <vt:variant>
        <vt:i4>0</vt:i4>
      </vt:variant>
      <vt:variant>
        <vt:i4>5</vt:i4>
      </vt:variant>
      <vt:variant>
        <vt:lpwstr/>
      </vt:variant>
      <vt:variant>
        <vt:lpwstr>_Toc134016446</vt:lpwstr>
      </vt:variant>
      <vt:variant>
        <vt:i4>1441840</vt:i4>
      </vt:variant>
      <vt:variant>
        <vt:i4>32</vt:i4>
      </vt:variant>
      <vt:variant>
        <vt:i4>0</vt:i4>
      </vt:variant>
      <vt:variant>
        <vt:i4>5</vt:i4>
      </vt:variant>
      <vt:variant>
        <vt:lpwstr/>
      </vt:variant>
      <vt:variant>
        <vt:lpwstr>_Toc134016445</vt:lpwstr>
      </vt:variant>
      <vt:variant>
        <vt:i4>1441840</vt:i4>
      </vt:variant>
      <vt:variant>
        <vt:i4>29</vt:i4>
      </vt:variant>
      <vt:variant>
        <vt:i4>0</vt:i4>
      </vt:variant>
      <vt:variant>
        <vt:i4>5</vt:i4>
      </vt:variant>
      <vt:variant>
        <vt:lpwstr/>
      </vt:variant>
      <vt:variant>
        <vt:lpwstr>_Toc134016444</vt:lpwstr>
      </vt:variant>
      <vt:variant>
        <vt:i4>1441840</vt:i4>
      </vt:variant>
      <vt:variant>
        <vt:i4>26</vt:i4>
      </vt:variant>
      <vt:variant>
        <vt:i4>0</vt:i4>
      </vt:variant>
      <vt:variant>
        <vt:i4>5</vt:i4>
      </vt:variant>
      <vt:variant>
        <vt:lpwstr/>
      </vt:variant>
      <vt:variant>
        <vt:lpwstr>_Toc134016443</vt:lpwstr>
      </vt:variant>
      <vt:variant>
        <vt:i4>1441840</vt:i4>
      </vt:variant>
      <vt:variant>
        <vt:i4>23</vt:i4>
      </vt:variant>
      <vt:variant>
        <vt:i4>0</vt:i4>
      </vt:variant>
      <vt:variant>
        <vt:i4>5</vt:i4>
      </vt:variant>
      <vt:variant>
        <vt:lpwstr/>
      </vt:variant>
      <vt:variant>
        <vt:lpwstr>_Toc134016442</vt:lpwstr>
      </vt:variant>
      <vt:variant>
        <vt:i4>1441840</vt:i4>
      </vt:variant>
      <vt:variant>
        <vt:i4>20</vt:i4>
      </vt:variant>
      <vt:variant>
        <vt:i4>0</vt:i4>
      </vt:variant>
      <vt:variant>
        <vt:i4>5</vt:i4>
      </vt:variant>
      <vt:variant>
        <vt:lpwstr/>
      </vt:variant>
      <vt:variant>
        <vt:lpwstr>_Toc134016441</vt:lpwstr>
      </vt:variant>
      <vt:variant>
        <vt:i4>1441840</vt:i4>
      </vt:variant>
      <vt:variant>
        <vt:i4>14</vt:i4>
      </vt:variant>
      <vt:variant>
        <vt:i4>0</vt:i4>
      </vt:variant>
      <vt:variant>
        <vt:i4>5</vt:i4>
      </vt:variant>
      <vt:variant>
        <vt:lpwstr/>
      </vt:variant>
      <vt:variant>
        <vt:lpwstr>_Toc134016440</vt:lpwstr>
      </vt:variant>
      <vt:variant>
        <vt:i4>1114160</vt:i4>
      </vt:variant>
      <vt:variant>
        <vt:i4>8</vt:i4>
      </vt:variant>
      <vt:variant>
        <vt:i4>0</vt:i4>
      </vt:variant>
      <vt:variant>
        <vt:i4>5</vt:i4>
      </vt:variant>
      <vt:variant>
        <vt:lpwstr/>
      </vt:variant>
      <vt:variant>
        <vt:lpwstr>_Toc134016439</vt:lpwstr>
      </vt:variant>
      <vt:variant>
        <vt:i4>1114160</vt:i4>
      </vt:variant>
      <vt:variant>
        <vt:i4>2</vt:i4>
      </vt:variant>
      <vt:variant>
        <vt:i4>0</vt:i4>
      </vt:variant>
      <vt:variant>
        <vt:i4>5</vt:i4>
      </vt:variant>
      <vt:variant>
        <vt:lpwstr/>
      </vt:variant>
      <vt:variant>
        <vt:lpwstr>_Toc134016438</vt:lpwstr>
      </vt:variant>
      <vt:variant>
        <vt:i4>2818111</vt:i4>
      </vt:variant>
      <vt:variant>
        <vt:i4>30</vt:i4>
      </vt:variant>
      <vt:variant>
        <vt:i4>0</vt:i4>
      </vt:variant>
      <vt:variant>
        <vt:i4>5</vt:i4>
      </vt:variant>
      <vt:variant>
        <vt:lpwstr>https://www.finance.gov.au/government/managing-commonwealth-resources/general-duties-officials-rmg-203</vt:lpwstr>
      </vt:variant>
      <vt:variant>
        <vt:lpwstr/>
      </vt:variant>
      <vt:variant>
        <vt:i4>1638413</vt:i4>
      </vt:variant>
      <vt:variant>
        <vt:i4>27</vt:i4>
      </vt:variant>
      <vt:variant>
        <vt:i4>0</vt:i4>
      </vt:variant>
      <vt:variant>
        <vt:i4>5</vt:i4>
      </vt:variant>
      <vt:variant>
        <vt:lpwstr>https://www.oaic.gov.au/about-the-OAIC/our-corporate-information/plans-policies-and-procedures/public-interest-disclosure-procedures</vt:lpwstr>
      </vt:variant>
      <vt:variant>
        <vt:lpwstr/>
      </vt:variant>
      <vt:variant>
        <vt:i4>7405607</vt:i4>
      </vt:variant>
      <vt:variant>
        <vt:i4>24</vt:i4>
      </vt:variant>
      <vt:variant>
        <vt:i4>0</vt:i4>
      </vt:variant>
      <vt:variant>
        <vt:i4>5</vt:i4>
      </vt:variant>
      <vt:variant>
        <vt:lpwstr>https://www.legislation.gov.au/Details/F2014C00919</vt:lpwstr>
      </vt:variant>
      <vt:variant>
        <vt:lpwstr/>
      </vt:variant>
      <vt:variant>
        <vt:i4>6750335</vt:i4>
      </vt:variant>
      <vt:variant>
        <vt:i4>21</vt:i4>
      </vt:variant>
      <vt:variant>
        <vt:i4>0</vt:i4>
      </vt:variant>
      <vt:variant>
        <vt:i4>5</vt:i4>
      </vt:variant>
      <vt:variant>
        <vt:lpwstr>https://www.finance.gov.au/government/managing-commonwealth-resources/implementing-commonwealth-risk-management-policy-rmg-211</vt:lpwstr>
      </vt:variant>
      <vt:variant>
        <vt:lpwstr/>
      </vt:variant>
      <vt:variant>
        <vt:i4>131100</vt:i4>
      </vt:variant>
      <vt:variant>
        <vt:i4>18</vt:i4>
      </vt:variant>
      <vt:variant>
        <vt:i4>0</vt:i4>
      </vt:variant>
      <vt:variant>
        <vt:i4>5</vt:i4>
      </vt:variant>
      <vt:variant>
        <vt:lpwstr>https://www.legislation.gov.au/Series/C2004A00536</vt:lpwstr>
      </vt:variant>
      <vt:variant>
        <vt:lpwstr/>
      </vt:variant>
      <vt:variant>
        <vt:i4>786433</vt:i4>
      </vt:variant>
      <vt:variant>
        <vt:i4>15</vt:i4>
      </vt:variant>
      <vt:variant>
        <vt:i4>0</vt:i4>
      </vt:variant>
      <vt:variant>
        <vt:i4>5</vt:i4>
      </vt:variant>
      <vt:variant>
        <vt:lpwstr>https://www.apsc.gov.au/working-aps/integrity/integrity-resources/code-of-conduct</vt:lpwstr>
      </vt:variant>
      <vt:variant>
        <vt:lpwstr/>
      </vt:variant>
      <vt:variant>
        <vt:i4>2031687</vt:i4>
      </vt:variant>
      <vt:variant>
        <vt:i4>12</vt:i4>
      </vt:variant>
      <vt:variant>
        <vt:i4>0</vt:i4>
      </vt:variant>
      <vt:variant>
        <vt:i4>5</vt:i4>
      </vt:variant>
      <vt:variant>
        <vt:lpwstr>https://www.apsc.gov.au/working-aps/information-aps-employment/aps-values</vt:lpwstr>
      </vt:variant>
      <vt:variant>
        <vt:lpwstr/>
      </vt:variant>
      <vt:variant>
        <vt:i4>7077948</vt:i4>
      </vt:variant>
      <vt:variant>
        <vt:i4>9</vt:i4>
      </vt:variant>
      <vt:variant>
        <vt:i4>0</vt:i4>
      </vt:variant>
      <vt:variant>
        <vt:i4>5</vt:i4>
      </vt:variant>
      <vt:variant>
        <vt:lpwstr>https://www.finance.gov.au/government/procurement/contract-management-guide</vt:lpwstr>
      </vt:variant>
      <vt:variant>
        <vt:lpwstr/>
      </vt:variant>
      <vt:variant>
        <vt:i4>3080272</vt:i4>
      </vt:variant>
      <vt:variant>
        <vt:i4>6</vt:i4>
      </vt:variant>
      <vt:variant>
        <vt:i4>0</vt:i4>
      </vt:variant>
      <vt:variant>
        <vt:i4>5</vt:i4>
      </vt:variant>
      <vt:variant>
        <vt:lpwstr>https://www.finance.gov.au/sites/default/files/2023-07/Flipchart 3 July 2023 - FINAL_2.pdf</vt:lpwstr>
      </vt:variant>
      <vt:variant>
        <vt:lpwstr/>
      </vt:variant>
      <vt:variant>
        <vt:i4>196610</vt:i4>
      </vt:variant>
      <vt:variant>
        <vt:i4>0</vt:i4>
      </vt:variant>
      <vt:variant>
        <vt:i4>0</vt:i4>
      </vt:variant>
      <vt:variant>
        <vt:i4>5</vt:i4>
      </vt:variant>
      <vt:variant>
        <vt:lpwstr>https://www.finance.gov.au/sites/default/files/2021-07/Flipchart 16 July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2025-01-13T05:44:00Z</dcterms:created>
  <dcterms:modified xsi:type="dcterms:W3CDTF">2025-01-13T05:47:00Z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11f1f367,213cf82d,27b5595d</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2b2c72fb,42fb5b0e,fa27868</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MSIP_Label_4ba86659-d6e4-4b6d-88ae-202639b32f10_Enabled">
    <vt:lpwstr>true</vt:lpwstr>
  </property>
  <property fmtid="{D5CDD505-2E9C-101B-9397-08002B2CF9AE}" pid="9" name="MSIP_Label_4ba86659-d6e4-4b6d-88ae-202639b32f10_SetDate">
    <vt:lpwstr>2025-01-13T05:45:56Z</vt:lpwstr>
  </property>
  <property fmtid="{D5CDD505-2E9C-101B-9397-08002B2CF9AE}" pid="10" name="MSIP_Label_4ba86659-d6e4-4b6d-88ae-202639b32f10_Method">
    <vt:lpwstr>Privileged</vt:lpwstr>
  </property>
  <property fmtid="{D5CDD505-2E9C-101B-9397-08002B2CF9AE}" pid="11" name="MSIP_Label_4ba86659-d6e4-4b6d-88ae-202639b32f10_Name">
    <vt:lpwstr>58a895b5-cb81-4777-98ae-74e2a157223f</vt:lpwstr>
  </property>
  <property fmtid="{D5CDD505-2E9C-101B-9397-08002B2CF9AE}" pid="12" name="MSIP_Label_4ba86659-d6e4-4b6d-88ae-202639b32f10_SiteId">
    <vt:lpwstr>f7f84514-8dcd-479a-9ae7-7501fc047b54</vt:lpwstr>
  </property>
  <property fmtid="{D5CDD505-2E9C-101B-9397-08002B2CF9AE}" pid="13" name="MSIP_Label_4ba86659-d6e4-4b6d-88ae-202639b32f10_ActionId">
    <vt:lpwstr>f10b7dc5-6146-4e1d-917f-91c1e305e243</vt:lpwstr>
  </property>
  <property fmtid="{D5CDD505-2E9C-101B-9397-08002B2CF9AE}" pid="14" name="MSIP_Label_4ba86659-d6e4-4b6d-88ae-202639b32f10_ContentBits">
    <vt:lpwstr>3</vt:lpwstr>
  </property>
</Properties>
</file>